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12" w:space="0"/>
        </w:pBdr>
        <w:shd w:val="clear" w:color="auto" w:fill="FFFFFF"/>
        <w:tabs>
          <w:tab w:val="left" w:pos="3780"/>
        </w:tabs>
        <w:jc w:val="right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sz w:val="24"/>
          <w:szCs w:val="24"/>
          <w:lang w:val="kk-KZ"/>
        </w:rPr>
        <w:t>Изображение государственного Герба Республики Казахстан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НАЦИОНАЛЬНЫЙ СТАНДАРТ РЕСПУБЛИКИ КАЗАХСТАН</w:t>
      </w:r>
    </w:p>
    <w:p>
      <w:pPr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jc w:val="both"/>
        <w:rPr>
          <w:b/>
          <w:caps/>
          <w:sz w:val="24"/>
          <w:szCs w:val="24"/>
        </w:rPr>
      </w:pPr>
    </w:p>
    <w:p>
      <w:pPr>
        <w:ind w:firstLine="567"/>
        <w:rPr>
          <w:b/>
          <w:sz w:val="24"/>
          <w:szCs w:val="24"/>
        </w:rPr>
      </w:pPr>
    </w:p>
    <w:p>
      <w:pPr>
        <w:pStyle w:val="24"/>
        <w:widowControl/>
        <w:ind w:firstLine="567"/>
        <w:jc w:val="both"/>
        <w:rPr>
          <w:rStyle w:val="25"/>
          <w:rFonts w:ascii="Times New Roman" w:hAnsi="Times New Roman" w:cs="Times New Roman"/>
          <w:bCs/>
          <w:szCs w:val="28"/>
          <w:lang w:eastAsia="en-US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ind w:firstLine="567"/>
        <w:jc w:val="center"/>
        <w:rPr>
          <w:b/>
          <w:sz w:val="24"/>
          <w:szCs w:val="24"/>
        </w:rPr>
      </w:pPr>
      <w:r>
        <w:rPr>
          <w:rFonts w:hint="default" w:ascii="Times New Roman" w:hAnsi="Times New Roman" w:eastAsia="SimSun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Требования безопасности к установкам канатных дорог, предназначенным для перевозки людей — Расчеты</w:t>
      </w:r>
    </w:p>
    <w:p>
      <w:pPr>
        <w:widowControl/>
        <w:ind w:firstLine="567"/>
        <w:rPr>
          <w:i/>
          <w:sz w:val="24"/>
          <w:szCs w:val="24"/>
        </w:rPr>
      </w:pPr>
    </w:p>
    <w:p>
      <w:pPr>
        <w:pStyle w:val="174"/>
        <w:autoSpaceDE w:val="0"/>
        <w:autoSpaceDN w:val="0"/>
        <w:adjustRightInd w:val="0"/>
        <w:spacing w:before="220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(</w:t>
      </w:r>
      <w:r>
        <w:rPr>
          <w:color w:val="auto"/>
          <w:sz w:val="28"/>
          <w:szCs w:val="28"/>
        </w:rPr>
        <w:t>EN 1</w:t>
      </w:r>
      <w:r>
        <w:rPr>
          <w:rFonts w:hint="default"/>
          <w:color w:val="auto"/>
          <w:sz w:val="28"/>
          <w:szCs w:val="28"/>
          <w:lang w:val="ru-RU"/>
        </w:rPr>
        <w:t>2930</w:t>
      </w:r>
      <w:r>
        <w:rPr>
          <w:color w:val="auto"/>
          <w:sz w:val="28"/>
          <w:szCs w:val="28"/>
        </w:rPr>
        <w:t>:2015</w:t>
      </w:r>
      <w:r>
        <w:rPr>
          <w:rFonts w:hint="default" w:ascii="Times New Roman" w:hAnsi="Times New Roman" w:eastAsia="SimSun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)</w:t>
      </w:r>
    </w:p>
    <w:p>
      <w:pPr>
        <w:rPr>
          <w:rFonts w:eastAsia="Calibri"/>
          <w:sz w:val="24"/>
          <w:szCs w:val="24"/>
          <w:lang w:val="en-US" w:eastAsia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rPr>
          <w:b/>
          <w:sz w:val="24"/>
          <w:szCs w:val="24"/>
          <w:lang w:val="kk-KZ"/>
        </w:rPr>
      </w:pPr>
    </w:p>
    <w:p>
      <w:pPr>
        <w:widowControl/>
        <w:autoSpaceDE/>
        <w:autoSpaceDN/>
        <w:adjustRightInd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Настоящий проект стандарта не подлежит </w:t>
      </w:r>
    </w:p>
    <w:p>
      <w:pPr>
        <w:shd w:val="clear" w:color="auto" w:fill="FFFFFF"/>
        <w:jc w:val="center"/>
        <w:rPr>
          <w:b/>
          <w:sz w:val="24"/>
          <w:szCs w:val="24"/>
        </w:rPr>
      </w:pPr>
      <w:r>
        <w:rPr>
          <w:i/>
          <w:sz w:val="24"/>
          <w:szCs w:val="24"/>
        </w:rPr>
        <w:t>применению до его утверждения</w:t>
      </w:r>
    </w:p>
    <w:p>
      <w:pPr>
        <w:shd w:val="clear" w:color="auto" w:fill="FFFFFF"/>
        <w:jc w:val="center"/>
        <w:rPr>
          <w:b/>
          <w:sz w:val="24"/>
          <w:szCs w:val="24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both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Министерства торговли и интеграции Республики Казахстан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(Госстандарт)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8"/>
          <w:szCs w:val="28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418" w:left="1418" w:header="709" w:footer="1021" w:gutter="0"/>
          <w:pgNumType w:fmt="lowerRoman" w:start="1"/>
          <w:cols w:space="708" w:num="1"/>
          <w:titlePg/>
          <w:docGrid w:linePitch="360" w:charSpace="0"/>
        </w:sectPr>
      </w:pPr>
      <w:r>
        <w:rPr>
          <w:b/>
          <w:sz w:val="24"/>
          <w:szCs w:val="24"/>
          <w:lang w:val="kk-KZ"/>
        </w:rPr>
        <w:t>Нур-Султан</w:t>
      </w:r>
    </w:p>
    <w:p>
      <w:pPr>
        <w:tabs>
          <w:tab w:val="center" w:pos="4677"/>
          <w:tab w:val="left" w:pos="7980"/>
        </w:tabs>
        <w:jc w:val="center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Предисловие</w:t>
      </w:r>
    </w:p>
    <w:p>
      <w:pPr>
        <w:tabs>
          <w:tab w:val="center" w:pos="4677"/>
          <w:tab w:val="left" w:pos="7980"/>
        </w:tabs>
        <w:jc w:val="both"/>
        <w:rPr>
          <w:b/>
          <w:bCs/>
          <w:spacing w:val="3"/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>1</w:t>
      </w:r>
      <w:r>
        <w:t xml:space="preserve"> </w:t>
      </w:r>
      <w:r>
        <w:rPr>
          <w:b/>
          <w:bCs/>
        </w:rPr>
        <w:t>РАЗРАБОТАН</w:t>
      </w:r>
      <w:r>
        <w:t xml:space="preserve"> </w:t>
      </w:r>
      <w:r>
        <w:rPr>
          <w:b/>
          <w:bCs/>
        </w:rPr>
        <w:t>И ВНЕСЕН</w:t>
      </w:r>
      <w:r>
        <w:t xml:space="preserve"> 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>
      <w:pPr>
        <w:ind w:firstLine="567"/>
        <w:jc w:val="both"/>
        <w:rPr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 xml:space="preserve">2 УТВЕРЖДЕН И ВВЕДЕН В ДЕЙСТВИЕ </w:t>
      </w:r>
      <w:r>
        <w:rPr>
          <w:bCs/>
        </w:rPr>
        <w:t>П</w:t>
      </w:r>
      <w:r>
        <w:t>риказом Председателя Комитета технического регулирования и метрологии Министерства торговли и интеграции Республики Казахстан __.___. 20__г №__ - од.</w:t>
      </w:r>
    </w:p>
    <w:p>
      <w:pPr>
        <w:ind w:firstLine="567"/>
        <w:jc w:val="both"/>
        <w:rPr>
          <w:sz w:val="24"/>
          <w:szCs w:val="24"/>
        </w:rPr>
      </w:pPr>
    </w:p>
    <w:p>
      <w:pPr>
        <w:ind w:firstLine="567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Настоящий стандарт идентичен международному стандарту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EN 1</w:t>
      </w:r>
      <w:r>
        <w:rPr>
          <w:rFonts w:hint="default" w:cs="Times New Roman"/>
          <w:color w:val="auto"/>
          <w:sz w:val="24"/>
          <w:szCs w:val="24"/>
          <w:lang w:val="ru-RU"/>
        </w:rPr>
        <w:t>2930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:2015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i/>
          <w:color w:val="auto"/>
          <w:sz w:val="24"/>
          <w:szCs w:val="24"/>
        </w:rPr>
        <w:t>Safety requirements for cableway installations designed to carry persons — Calculations</w:t>
      </w:r>
      <w:r>
        <w:rPr>
          <w:rFonts w:hint="default" w:ascii="Times New Roman" w:hAnsi="Times New Roman" w:eastAsia="SimSun" w:cs="Times New Roman"/>
          <w:color w:val="auto"/>
          <w:kern w:val="0"/>
          <w:sz w:val="24"/>
          <w:szCs w:val="24"/>
          <w:shd w:val="clear" w:fill="FFFFFF" w:themeFill="background1"/>
          <w:lang w:val="en-US"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 — Расчеты</w:t>
      </w: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>.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eastAsia="SimSun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Международный стандарт разработа</w:t>
      </w:r>
      <w:r>
        <w:rPr>
          <w:rFonts w:hint="default" w:cs="Times New Roman"/>
          <w:color w:val="000000"/>
          <w:kern w:val="0"/>
          <w:sz w:val="24"/>
          <w:szCs w:val="24"/>
          <w:lang w:val="ru-RU" w:eastAsia="zh-CN" w:bidi="ar"/>
        </w:rPr>
        <w:t>н</w:t>
      </w:r>
      <w:r>
        <w:rPr>
          <w:rFonts w:hint="default" w:ascii="Times New Roman" w:hAnsi="Times New Roman" w:eastAsia="SimSun"/>
          <w:color w:val="000000"/>
          <w:kern w:val="0"/>
          <w:sz w:val="24"/>
          <w:szCs w:val="24"/>
          <w:lang w:val="en-US" w:eastAsia="zh-CN"/>
        </w:rPr>
        <w:t xml:space="preserve"> был подготовлен Техническим комитетом CEN/TC 242 “Требования безопасности при перевозке пассажиров по канату”.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Перевод с английского языка (en).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В разделе «Нормативные ссылки» ссылки на международные стандарты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актуализированы. </w:t>
      </w:r>
    </w:p>
    <w:p>
      <w:pPr>
        <w:ind w:firstLine="567"/>
        <w:jc w:val="both"/>
        <w:rPr>
          <w:b/>
          <w:color w:val="000000"/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 </w:t>
      </w:r>
      <w:r>
        <w:rPr>
          <w:sz w:val="24"/>
          <w:szCs w:val="24"/>
        </w:rPr>
        <w:t>В настоящем стандарте реализованы нормы 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  <w:lang w:val="kk-KZ"/>
        </w:rPr>
      </w:pPr>
    </w:p>
    <w:p>
      <w:pPr>
        <w:pStyle w:val="31"/>
        <w:widowControl/>
        <w:ind w:left="0" w:leftChars="0" w:firstLine="602" w:firstLineChars="250"/>
        <w:jc w:val="both"/>
        <w:rPr>
          <w:rStyle w:val="35"/>
          <w:rFonts w:hint="default" w:ascii="Times New Roman" w:hAnsi="Times New Roman" w:cs="Times New Roman"/>
          <w:bCs/>
          <w:sz w:val="24"/>
          <w:lang w:val="ru-RU" w:eastAsia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5 ВВЕДЕН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ВПЕРВЫЕ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  <w:r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 ежегодно издаваемом информационном каталоге «Документы по стандартизации Республики Казахстан»,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eastAsia="en-US"/>
        </w:rPr>
      </w:pPr>
      <w:r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>
      <w:pPr>
        <w:tabs>
          <w:tab w:val="left" w:pos="10137"/>
        </w:tabs>
        <w:ind w:right="-20" w:firstLine="426"/>
        <w:jc w:val="center"/>
        <w:rPr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Содержание</w:t>
      </w:r>
    </w:p>
    <w:tbl>
      <w:tblPr>
        <w:tblStyle w:val="7"/>
        <w:tblW w:w="9498" w:type="dxa"/>
        <w:tblInd w:w="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</w:trPr>
        <w:tc>
          <w:tcPr>
            <w:tcW w:w="9498" w:type="dxa"/>
            <w:noWrap w:val="0"/>
            <w:vAlign w:val="top"/>
          </w:tcPr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Предисловие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1 Область применения................................................................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 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2 Нормативные ссылки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3 Термины и определения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4 Условные обозначения и сокращения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 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5 Общие требования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5.1 Применение настоящего Стандарта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5.2 Принципы безопасности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5.2.1 Общие положения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2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5.2.2 Сценарии опасности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5.2.3 Меры безопасности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6 Общие требования к расчетам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6.1 Общие замечания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 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6.2 Методы расчета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 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6.3 Представление расчетов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3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6.4 Проверка с помощью тестов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6.5 Действия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4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 Проверка путем расчета для канатов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7.1 Общие положения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7.2 Действия, которые необходимо учитывать при расчете продольного профиля и троса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7.2.1 Собственный вес и наложенные нагрузки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7.2.2 Динамические эффекты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7.2.3 Коэффициенты трения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7.2.4 Действия от ветра и льда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7.3 Коэффициент запаса прочности при растяжении – Общий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8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7.4 Путевые канаты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9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7.4.1 Силы натяжения в канате и провисание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7.4.2 Коэффициент запаса прочности при растяжении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9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7.4.3 Напряжение при изгибе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9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7.4.4 Минимальные несущие усилия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9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7.5 Буксирные и балластные канаты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7.5.1 Силы натяжения в канате и провисание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7.5.2 Коэффициент запаса прочности при растяжении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7.5.3 Напряжение при изгибе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7.5.4 Безопасность подшипников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7.6 Транспортировочные канаты воздушных канатных дорог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7.6.1 Силы натяжения в канате и провисание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7.6.2 Коэффициент запаса прочности при растяжении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7.6.3 Напряжение при изгибе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7.6.4 Минимальные несущие усилия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7.7 Буксирные тросы лыжных буксиров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7.7.1 Силы натяжения в канате и провисание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7.7.2 Коэффициент запаса прочности при растяжении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7.7.3 Напряжение при изгибе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7.7.4 Минимальные несущие усилия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7.8 Натяжные канаты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7.8 Натяжные канаты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7.8.1 Силы натяжения в канатах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7.8.2 Коэффициент запаса прочности при растяжении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7.8.3 Напряжение при изгибе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7.9 Эвакуационные канаты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7.9.1 Силы натяжения в канатах, провисание, опорные усилия, напряжение при изгибе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7.9.2 Коэффициент запаса прочности при растяжении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7.9.3 Наименьший номинальный диаметр бесконечных эвакуационных канатов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 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7.10 Проводящие, удерживающие и маркирующие тросы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7.10.1 Коэффициент запаса прочности при растяжении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 xml:space="preserve">7.10.2 Напряжение при изгибе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/>
              </w:rPr>
              <w:t>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8 Передача нагрузки на приводной шкив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8.1 Безопасная передача касательной силы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8.2 Допустимый коэффициент трения на приводном шкиве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15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8.3 Грузовые отсеки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9 Расчет мощности привода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16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9.1 Общие положения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9.2 Непрерывное питание для канатных дорог в режиме непрерывной работы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16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9.3 Непрерывное питание для канатных дорог в непрерывном режиме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9.4 Мощность ускорения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 Действия канатов и носителей на строительных работах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10.1 Общие положения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17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10.2 Действия, вызванные силами натяжения в канатах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10.3 Силы ветра на канатах и держателях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10.4 Силы трения канатов на строительных работах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10.5 Ледяные завесы на канатах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10.5 Ледяные завесы на канатах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10.6 Пусковые и тормозные усилия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10.7 Динамические эффекты во время работы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10.8 Действия, возникающие в результате работ по монтажу и техническому обслуживанию .......................18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10.9 Случайные действия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10.9.1 Общие положения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10.9.2 Тормозные усилия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10.9.3 Действия, связанные с соскальзыванием троса на канатоуловитель ........................................................19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10.9.4 Действия, вызванные соскальзыванием троса на рычаг канатоуловителя компрессионной опоры..... 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10.9.5 Действия, вызванные полным отключением движущегося троса с одной стороны............................... 19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10.9.6 Обрыв проводящего кабеля, закрепленного на опорной конструкции.................................................... 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10.9.7 Другие случайные действия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11 Деформации опор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12 Технические документы для профиля линии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12.1 Для фуникулерных железных дорог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12.2 Для воздушных канатных дорог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12.3 Для лыжных буксиров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 20</w:t>
            </w:r>
          </w:p>
          <w:p>
            <w:pPr>
              <w:tabs>
                <w:tab w:val="left" w:pos="10137"/>
              </w:tabs>
              <w:ind w:left="0" w:leftChars="0" w:right="-20" w:firstLine="0" w:firstLineChars="0"/>
              <w:jc w:val="left"/>
              <w:rPr>
                <w:rFonts w:hint="default" w:ascii="Arial" w:hAnsi="Arial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 xml:space="preserve">Приложение ZA (информативное) Взаимосвязь между настоящим Европейским стандартом и основными требованиями Директивы ЕС 2009/9EC, касающимися канатных дорог, предназначенных для перевозки людей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.................................................................</w:t>
            </w: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.........................................................................................................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lang w:val="ru-RU" w:eastAsia="en-US"/>
              </w:rPr>
              <w:t>21</w:t>
            </w:r>
          </w:p>
        </w:tc>
      </w:tr>
    </w:tbl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/>
        <w:jc w:val="both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Введение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(EN 12930:2015) был подготовлен Техническим комитетом CEN/TC 242 “Требования безопасности при перевозке пассажиров по канату”, секретариатом которого является AFNOR.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Обращается внимание на возможность того, что некоторые элементы этого документа могут быть предметом патентных прав. CEN [и/или CENELEC] не несут ответственности за идентификацию каких-либо или всех таких патентных прав.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предназначен для замены стандарта EN 12930:2004.</w:t>
      </w:r>
    </w:p>
    <w:p>
      <w:pPr>
        <w:widowControl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Этот документ был подготовлен в соответствии с мандатом, предоставленным CEN Европейской комиссией и Европейской Ассоциацией свободной торговли, и поддерживает основные требования Директивы ЕС 2000/9/EC.</w:t>
      </w: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  <w:r>
        <w:rPr>
          <w:rFonts w:hint="default"/>
          <w:b w:val="0"/>
          <w:i w:val="0"/>
          <w:sz w:val="24"/>
          <w:szCs w:val="24"/>
          <w:lang w:val="ru-RU"/>
        </w:rPr>
        <w:t>О связи с Директивой ЕС 2000/9/EC см. Информационное приложение ZA, которое является неотъемлемой частью этого документа.</w:t>
      </w: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tabs>
          <w:tab w:val="left" w:pos="10137"/>
        </w:tabs>
        <w:ind w:right="-20" w:firstLine="567"/>
        <w:jc w:val="both"/>
        <w:rPr>
          <w:b/>
          <w:bCs/>
          <w:sz w:val="28"/>
          <w:szCs w:val="28"/>
        </w:rPr>
      </w:pPr>
    </w:p>
    <w:sectPr>
      <w:footerReference r:id="rId8" w:type="default"/>
      <w:footerReference r:id="rId9" w:type="even"/>
      <w:type w:val="evenPage"/>
      <w:pgSz w:w="11906" w:h="16838"/>
      <w:pgMar w:top="1418" w:right="1418" w:bottom="1418" w:left="1134" w:header="851" w:footer="1021" w:gutter="0"/>
      <w:pgNumType w:fmt="upperRoman" w:start="2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Franklin Gothic Demi Cond">
    <w:altName w:val="Yu Gothic UI Semibold"/>
    <w:panose1 w:val="020B0706030402020204"/>
    <w:charset w:val="CC"/>
    <w:family w:val="swiss"/>
    <w:pitch w:val="default"/>
    <w:sig w:usb0="00000000" w:usb1="00000000" w:usb2="00000000" w:usb3="00000000" w:csb0="0000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right"/>
      <w:rPr>
        <w:rStyle w:val="11"/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PAGE 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</w:rPr>
      <w:t>IX</w:t>
    </w:r>
    <w:r>
      <w:rPr>
        <w:rStyle w:val="11"/>
        <w:sz w:val="24"/>
        <w:szCs w:val="24"/>
      </w:rPr>
      <w:fldChar w:fldCharType="end"/>
    </w:r>
  </w:p>
  <w:p>
    <w:pPr>
      <w:pStyle w:val="17"/>
      <w:ind w:right="35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-6"/>
      <w:rPr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 PAGE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</w:rPr>
      <w:t>ii</w:t>
    </w:r>
    <w:r>
      <w:rPr>
        <w:rStyle w:val="11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XV</w:t>
    </w:r>
    <w:r>
      <w:rPr>
        <w:rStyle w:val="11"/>
      </w:rPr>
      <w:fldChar w:fldCharType="end"/>
    </w:r>
  </w:p>
  <w:p>
    <w:pPr>
      <w:pStyle w:val="17"/>
      <w:framePr w:wrap="around" w:vAnchor="text" w:hAnchor="margin" w:xAlign="center" w:y="1"/>
      <w:ind w:right="360" w:firstLine="360"/>
      <w:rPr>
        <w:rStyle w:val="11"/>
      </w:rPr>
    </w:pPr>
  </w:p>
  <w:p>
    <w:pPr>
      <w:pStyle w:val="1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II</w:t>
    </w:r>
    <w:r>
      <w:rPr>
        <w:rStyle w:val="11"/>
      </w:rPr>
      <w:fldChar w:fldCharType="end"/>
    </w:r>
  </w:p>
  <w:p>
    <w:pPr>
      <w:pStyle w:val="17"/>
      <w:ind w:right="360" w:firstLine="360"/>
      <w:rPr>
        <w:lang w:val="ru-RU"/>
      </w:rPr>
    </w:pPr>
    <w:r>
      <w:rPr>
        <w:lang w:val="ru-RU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r>
      <w:rPr>
        <w:b/>
        <w:bCs/>
        <w:sz w:val="28"/>
        <w:szCs w:val="28"/>
      </w:rPr>
      <w:t xml:space="preserve"> </w:t>
    </w: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jc w:val="right"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jc w:val="right"/>
      <w:rPr>
        <w:b/>
        <w:bCs/>
        <w:sz w:val="28"/>
        <w:szCs w:val="28"/>
      </w:rPr>
    </w:pPr>
    <w:r>
      <w:rPr>
        <w:i/>
        <w:color w:val="000000"/>
        <w:sz w:val="24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rPr>
        <w:b/>
        <w:bCs/>
        <w:sz w:val="28"/>
        <w:szCs w:val="28"/>
      </w:rPr>
    </w:pPr>
    <w:r>
      <w:rPr>
        <w:i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tabs>
        <w:tab w:val="left" w:pos="6900"/>
        <w:tab w:val="left" w:pos="8400"/>
        <w:tab w:val="clear" w:pos="4677"/>
        <w:tab w:val="clear" w:pos="9355"/>
      </w:tabs>
      <w:jc w:val="right"/>
      <w:rPr>
        <w:sz w:val="24"/>
        <w:szCs w:val="24"/>
        <w:lang w:val="ru-RU"/>
      </w:rPr>
    </w:pPr>
    <w:r>
      <w:rPr>
        <w:sz w:val="24"/>
        <w:szCs w:val="24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mirrorMargin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evenAndOddHeaders w:val="1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0F1F"/>
    <w:rsid w:val="0000170A"/>
    <w:rsid w:val="00001B66"/>
    <w:rsid w:val="000069E9"/>
    <w:rsid w:val="0000733D"/>
    <w:rsid w:val="00010182"/>
    <w:rsid w:val="00010EC6"/>
    <w:rsid w:val="00013415"/>
    <w:rsid w:val="00014766"/>
    <w:rsid w:val="00015B11"/>
    <w:rsid w:val="000163B4"/>
    <w:rsid w:val="0002040E"/>
    <w:rsid w:val="00023C5D"/>
    <w:rsid w:val="00024EA4"/>
    <w:rsid w:val="00025923"/>
    <w:rsid w:val="0002792F"/>
    <w:rsid w:val="00030B24"/>
    <w:rsid w:val="0003452E"/>
    <w:rsid w:val="00034C5A"/>
    <w:rsid w:val="00035FB8"/>
    <w:rsid w:val="00036FD2"/>
    <w:rsid w:val="0004175E"/>
    <w:rsid w:val="00042008"/>
    <w:rsid w:val="000440C3"/>
    <w:rsid w:val="000521FE"/>
    <w:rsid w:val="0005274A"/>
    <w:rsid w:val="00053B15"/>
    <w:rsid w:val="00053DE7"/>
    <w:rsid w:val="000548C7"/>
    <w:rsid w:val="000558DA"/>
    <w:rsid w:val="0005595F"/>
    <w:rsid w:val="00055B3C"/>
    <w:rsid w:val="000575AC"/>
    <w:rsid w:val="00057CB4"/>
    <w:rsid w:val="00060D11"/>
    <w:rsid w:val="00061EC9"/>
    <w:rsid w:val="00063819"/>
    <w:rsid w:val="000705E5"/>
    <w:rsid w:val="00072519"/>
    <w:rsid w:val="0007398C"/>
    <w:rsid w:val="00080241"/>
    <w:rsid w:val="000808C0"/>
    <w:rsid w:val="000821FD"/>
    <w:rsid w:val="000823B4"/>
    <w:rsid w:val="000830BB"/>
    <w:rsid w:val="00083AA3"/>
    <w:rsid w:val="00092467"/>
    <w:rsid w:val="00093A8F"/>
    <w:rsid w:val="00094277"/>
    <w:rsid w:val="000949FB"/>
    <w:rsid w:val="00097224"/>
    <w:rsid w:val="000A0AC0"/>
    <w:rsid w:val="000A0DDB"/>
    <w:rsid w:val="000A27DF"/>
    <w:rsid w:val="000A28D4"/>
    <w:rsid w:val="000A294D"/>
    <w:rsid w:val="000A3780"/>
    <w:rsid w:val="000A6726"/>
    <w:rsid w:val="000A7454"/>
    <w:rsid w:val="000A7693"/>
    <w:rsid w:val="000A7F5C"/>
    <w:rsid w:val="000B362C"/>
    <w:rsid w:val="000B3924"/>
    <w:rsid w:val="000C0A7B"/>
    <w:rsid w:val="000C2F4B"/>
    <w:rsid w:val="000C33E2"/>
    <w:rsid w:val="000C399D"/>
    <w:rsid w:val="000C409C"/>
    <w:rsid w:val="000C52CE"/>
    <w:rsid w:val="000C6586"/>
    <w:rsid w:val="000C69D8"/>
    <w:rsid w:val="000C6B8B"/>
    <w:rsid w:val="000C6F62"/>
    <w:rsid w:val="000C7099"/>
    <w:rsid w:val="000C7A56"/>
    <w:rsid w:val="000D0A02"/>
    <w:rsid w:val="000D1304"/>
    <w:rsid w:val="000D1839"/>
    <w:rsid w:val="000D1B77"/>
    <w:rsid w:val="000D1CCE"/>
    <w:rsid w:val="000D1D95"/>
    <w:rsid w:val="000E1A3E"/>
    <w:rsid w:val="000E367C"/>
    <w:rsid w:val="000E3EBF"/>
    <w:rsid w:val="000E58CC"/>
    <w:rsid w:val="000E62C4"/>
    <w:rsid w:val="000E645D"/>
    <w:rsid w:val="000E7A36"/>
    <w:rsid w:val="000E7D0D"/>
    <w:rsid w:val="000F26E9"/>
    <w:rsid w:val="000F3983"/>
    <w:rsid w:val="000F4590"/>
    <w:rsid w:val="000F5795"/>
    <w:rsid w:val="000F63D5"/>
    <w:rsid w:val="00100919"/>
    <w:rsid w:val="0010371A"/>
    <w:rsid w:val="001058B2"/>
    <w:rsid w:val="00106C39"/>
    <w:rsid w:val="001077C6"/>
    <w:rsid w:val="0011077A"/>
    <w:rsid w:val="0011123C"/>
    <w:rsid w:val="001123B7"/>
    <w:rsid w:val="001131C8"/>
    <w:rsid w:val="001137DD"/>
    <w:rsid w:val="00114C27"/>
    <w:rsid w:val="00116946"/>
    <w:rsid w:val="00121C0B"/>
    <w:rsid w:val="00121E6E"/>
    <w:rsid w:val="001255A4"/>
    <w:rsid w:val="00126C0B"/>
    <w:rsid w:val="001276CB"/>
    <w:rsid w:val="0013203F"/>
    <w:rsid w:val="00132E50"/>
    <w:rsid w:val="001343D7"/>
    <w:rsid w:val="00134FAD"/>
    <w:rsid w:val="00136B50"/>
    <w:rsid w:val="0014052C"/>
    <w:rsid w:val="00140EDB"/>
    <w:rsid w:val="00141FEE"/>
    <w:rsid w:val="00145157"/>
    <w:rsid w:val="00146938"/>
    <w:rsid w:val="0015043C"/>
    <w:rsid w:val="00152CA3"/>
    <w:rsid w:val="00153156"/>
    <w:rsid w:val="001560A7"/>
    <w:rsid w:val="0015640B"/>
    <w:rsid w:val="001566FE"/>
    <w:rsid w:val="00156DD4"/>
    <w:rsid w:val="00160EFF"/>
    <w:rsid w:val="00161288"/>
    <w:rsid w:val="001618CF"/>
    <w:rsid w:val="00161BB5"/>
    <w:rsid w:val="00161F1E"/>
    <w:rsid w:val="00161FDE"/>
    <w:rsid w:val="0016258F"/>
    <w:rsid w:val="00164CA3"/>
    <w:rsid w:val="00164EC7"/>
    <w:rsid w:val="0016500D"/>
    <w:rsid w:val="00165FCD"/>
    <w:rsid w:val="00167998"/>
    <w:rsid w:val="00170DAF"/>
    <w:rsid w:val="0017163F"/>
    <w:rsid w:val="00173C81"/>
    <w:rsid w:val="00174A61"/>
    <w:rsid w:val="00175B85"/>
    <w:rsid w:val="00176364"/>
    <w:rsid w:val="00177BA7"/>
    <w:rsid w:val="00182495"/>
    <w:rsid w:val="001844B0"/>
    <w:rsid w:val="001851C6"/>
    <w:rsid w:val="00185AF2"/>
    <w:rsid w:val="00186F41"/>
    <w:rsid w:val="00187140"/>
    <w:rsid w:val="001901C2"/>
    <w:rsid w:val="00191192"/>
    <w:rsid w:val="00191EEF"/>
    <w:rsid w:val="00193B9D"/>
    <w:rsid w:val="00193E0F"/>
    <w:rsid w:val="00194131"/>
    <w:rsid w:val="00195850"/>
    <w:rsid w:val="001A03F2"/>
    <w:rsid w:val="001A085F"/>
    <w:rsid w:val="001A3CFC"/>
    <w:rsid w:val="001A3DFE"/>
    <w:rsid w:val="001A5D53"/>
    <w:rsid w:val="001B15D4"/>
    <w:rsid w:val="001B40EA"/>
    <w:rsid w:val="001B5CF7"/>
    <w:rsid w:val="001C05C5"/>
    <w:rsid w:val="001C49DA"/>
    <w:rsid w:val="001C6510"/>
    <w:rsid w:val="001C68A9"/>
    <w:rsid w:val="001C6A56"/>
    <w:rsid w:val="001D09F0"/>
    <w:rsid w:val="001D128B"/>
    <w:rsid w:val="001D1DD8"/>
    <w:rsid w:val="001D2C0A"/>
    <w:rsid w:val="001D32C0"/>
    <w:rsid w:val="001D4124"/>
    <w:rsid w:val="001D4238"/>
    <w:rsid w:val="001D4FB8"/>
    <w:rsid w:val="001D54B3"/>
    <w:rsid w:val="001D5A11"/>
    <w:rsid w:val="001D68BB"/>
    <w:rsid w:val="001E0167"/>
    <w:rsid w:val="001E68A5"/>
    <w:rsid w:val="001E6CE0"/>
    <w:rsid w:val="001F0475"/>
    <w:rsid w:val="001F0E69"/>
    <w:rsid w:val="001F1253"/>
    <w:rsid w:val="001F3C2B"/>
    <w:rsid w:val="001F555A"/>
    <w:rsid w:val="002000C9"/>
    <w:rsid w:val="00202085"/>
    <w:rsid w:val="0020330B"/>
    <w:rsid w:val="00205EDA"/>
    <w:rsid w:val="0020783A"/>
    <w:rsid w:val="00217205"/>
    <w:rsid w:val="002174FD"/>
    <w:rsid w:val="00217934"/>
    <w:rsid w:val="00221FC5"/>
    <w:rsid w:val="002228C3"/>
    <w:rsid w:val="00226254"/>
    <w:rsid w:val="002263A5"/>
    <w:rsid w:val="00226625"/>
    <w:rsid w:val="002308BA"/>
    <w:rsid w:val="0023171C"/>
    <w:rsid w:val="00232909"/>
    <w:rsid w:val="002343DC"/>
    <w:rsid w:val="00234C50"/>
    <w:rsid w:val="0023609E"/>
    <w:rsid w:val="0023646E"/>
    <w:rsid w:val="0023677B"/>
    <w:rsid w:val="002379A4"/>
    <w:rsid w:val="00237FFC"/>
    <w:rsid w:val="00240DAC"/>
    <w:rsid w:val="00240E15"/>
    <w:rsid w:val="00241D52"/>
    <w:rsid w:val="00242A05"/>
    <w:rsid w:val="00243140"/>
    <w:rsid w:val="002431F3"/>
    <w:rsid w:val="00244B36"/>
    <w:rsid w:val="00244EB5"/>
    <w:rsid w:val="00245D9F"/>
    <w:rsid w:val="002506F9"/>
    <w:rsid w:val="00252D41"/>
    <w:rsid w:val="002542CE"/>
    <w:rsid w:val="00255495"/>
    <w:rsid w:val="00255A75"/>
    <w:rsid w:val="00256222"/>
    <w:rsid w:val="0026325C"/>
    <w:rsid w:val="0026352A"/>
    <w:rsid w:val="00267A23"/>
    <w:rsid w:val="00267B58"/>
    <w:rsid w:val="002703C9"/>
    <w:rsid w:val="00272668"/>
    <w:rsid w:val="00272CF7"/>
    <w:rsid w:val="00274451"/>
    <w:rsid w:val="00274805"/>
    <w:rsid w:val="002769B2"/>
    <w:rsid w:val="00276A61"/>
    <w:rsid w:val="002803D3"/>
    <w:rsid w:val="002807CC"/>
    <w:rsid w:val="00280A35"/>
    <w:rsid w:val="00280E69"/>
    <w:rsid w:val="00282380"/>
    <w:rsid w:val="00283A03"/>
    <w:rsid w:val="0028615F"/>
    <w:rsid w:val="0028679C"/>
    <w:rsid w:val="00287162"/>
    <w:rsid w:val="00287548"/>
    <w:rsid w:val="00290450"/>
    <w:rsid w:val="00293C57"/>
    <w:rsid w:val="002941E2"/>
    <w:rsid w:val="00294CD1"/>
    <w:rsid w:val="00296017"/>
    <w:rsid w:val="002A090A"/>
    <w:rsid w:val="002A0C83"/>
    <w:rsid w:val="002A0EDE"/>
    <w:rsid w:val="002A0FB1"/>
    <w:rsid w:val="002A2B17"/>
    <w:rsid w:val="002A36BD"/>
    <w:rsid w:val="002A4720"/>
    <w:rsid w:val="002A5B26"/>
    <w:rsid w:val="002A63C1"/>
    <w:rsid w:val="002A6550"/>
    <w:rsid w:val="002A6AD5"/>
    <w:rsid w:val="002A7158"/>
    <w:rsid w:val="002A7949"/>
    <w:rsid w:val="002B10B5"/>
    <w:rsid w:val="002B7A6D"/>
    <w:rsid w:val="002C1D1F"/>
    <w:rsid w:val="002C4832"/>
    <w:rsid w:val="002C64A9"/>
    <w:rsid w:val="002C658D"/>
    <w:rsid w:val="002C737C"/>
    <w:rsid w:val="002D0FCA"/>
    <w:rsid w:val="002D34EC"/>
    <w:rsid w:val="002D389C"/>
    <w:rsid w:val="002E03A1"/>
    <w:rsid w:val="002E074C"/>
    <w:rsid w:val="002E20BE"/>
    <w:rsid w:val="002E2555"/>
    <w:rsid w:val="002E255C"/>
    <w:rsid w:val="002E33D9"/>
    <w:rsid w:val="002E3D37"/>
    <w:rsid w:val="002E3DE0"/>
    <w:rsid w:val="002E4402"/>
    <w:rsid w:val="002E7354"/>
    <w:rsid w:val="002E7D0C"/>
    <w:rsid w:val="002F0099"/>
    <w:rsid w:val="002F2346"/>
    <w:rsid w:val="002F2964"/>
    <w:rsid w:val="002F2C79"/>
    <w:rsid w:val="002F38FF"/>
    <w:rsid w:val="002F5F48"/>
    <w:rsid w:val="002F7322"/>
    <w:rsid w:val="002F7EAF"/>
    <w:rsid w:val="003004C6"/>
    <w:rsid w:val="00302A94"/>
    <w:rsid w:val="00310CD4"/>
    <w:rsid w:val="00313BAE"/>
    <w:rsid w:val="00313CF7"/>
    <w:rsid w:val="0031693B"/>
    <w:rsid w:val="0031798F"/>
    <w:rsid w:val="00321A13"/>
    <w:rsid w:val="00322514"/>
    <w:rsid w:val="003225C9"/>
    <w:rsid w:val="00323A51"/>
    <w:rsid w:val="003260A2"/>
    <w:rsid w:val="003279AD"/>
    <w:rsid w:val="00331EB1"/>
    <w:rsid w:val="00333001"/>
    <w:rsid w:val="00333149"/>
    <w:rsid w:val="00333975"/>
    <w:rsid w:val="00333B28"/>
    <w:rsid w:val="00335FD0"/>
    <w:rsid w:val="003403B8"/>
    <w:rsid w:val="00340955"/>
    <w:rsid w:val="00341D29"/>
    <w:rsid w:val="00344959"/>
    <w:rsid w:val="003461D3"/>
    <w:rsid w:val="003503E7"/>
    <w:rsid w:val="00350D3E"/>
    <w:rsid w:val="00350EEF"/>
    <w:rsid w:val="00351BC7"/>
    <w:rsid w:val="00351E07"/>
    <w:rsid w:val="00352120"/>
    <w:rsid w:val="003534B4"/>
    <w:rsid w:val="00353AEA"/>
    <w:rsid w:val="003544FC"/>
    <w:rsid w:val="00357785"/>
    <w:rsid w:val="00360A02"/>
    <w:rsid w:val="00360D8E"/>
    <w:rsid w:val="00365977"/>
    <w:rsid w:val="003665C6"/>
    <w:rsid w:val="003717B8"/>
    <w:rsid w:val="00372067"/>
    <w:rsid w:val="0037496B"/>
    <w:rsid w:val="0037597A"/>
    <w:rsid w:val="00376610"/>
    <w:rsid w:val="00377244"/>
    <w:rsid w:val="00380BBC"/>
    <w:rsid w:val="003831FD"/>
    <w:rsid w:val="00385787"/>
    <w:rsid w:val="003913B6"/>
    <w:rsid w:val="00391FA7"/>
    <w:rsid w:val="00396068"/>
    <w:rsid w:val="00396932"/>
    <w:rsid w:val="00396BA9"/>
    <w:rsid w:val="00397DF0"/>
    <w:rsid w:val="003A09CD"/>
    <w:rsid w:val="003A30A6"/>
    <w:rsid w:val="003A4A89"/>
    <w:rsid w:val="003A4C99"/>
    <w:rsid w:val="003A7850"/>
    <w:rsid w:val="003B2465"/>
    <w:rsid w:val="003B2866"/>
    <w:rsid w:val="003B7292"/>
    <w:rsid w:val="003B7461"/>
    <w:rsid w:val="003C06D6"/>
    <w:rsid w:val="003C120A"/>
    <w:rsid w:val="003C283F"/>
    <w:rsid w:val="003C2C68"/>
    <w:rsid w:val="003C406A"/>
    <w:rsid w:val="003C4F83"/>
    <w:rsid w:val="003D0028"/>
    <w:rsid w:val="003D0231"/>
    <w:rsid w:val="003D0AC9"/>
    <w:rsid w:val="003D10D8"/>
    <w:rsid w:val="003D1E53"/>
    <w:rsid w:val="003D1F24"/>
    <w:rsid w:val="003D3C34"/>
    <w:rsid w:val="003D46F9"/>
    <w:rsid w:val="003D76BA"/>
    <w:rsid w:val="003E0EED"/>
    <w:rsid w:val="003E19F1"/>
    <w:rsid w:val="003E24E6"/>
    <w:rsid w:val="003E2EFE"/>
    <w:rsid w:val="003E3C48"/>
    <w:rsid w:val="003E3CA2"/>
    <w:rsid w:val="003E3ECD"/>
    <w:rsid w:val="003E60DA"/>
    <w:rsid w:val="003E7550"/>
    <w:rsid w:val="003F0350"/>
    <w:rsid w:val="003F26DA"/>
    <w:rsid w:val="003F4A65"/>
    <w:rsid w:val="003F69F9"/>
    <w:rsid w:val="00400B1B"/>
    <w:rsid w:val="0040134E"/>
    <w:rsid w:val="0040191E"/>
    <w:rsid w:val="00401F2C"/>
    <w:rsid w:val="004042F0"/>
    <w:rsid w:val="00407E74"/>
    <w:rsid w:val="00407FE7"/>
    <w:rsid w:val="00410691"/>
    <w:rsid w:val="004112EC"/>
    <w:rsid w:val="00413447"/>
    <w:rsid w:val="00414A8B"/>
    <w:rsid w:val="00415B41"/>
    <w:rsid w:val="0042073B"/>
    <w:rsid w:val="004208B9"/>
    <w:rsid w:val="00420ADD"/>
    <w:rsid w:val="0042183B"/>
    <w:rsid w:val="00421C74"/>
    <w:rsid w:val="00424362"/>
    <w:rsid w:val="00424925"/>
    <w:rsid w:val="004250AA"/>
    <w:rsid w:val="0042560E"/>
    <w:rsid w:val="00427986"/>
    <w:rsid w:val="00430158"/>
    <w:rsid w:val="00430B2F"/>
    <w:rsid w:val="004317C5"/>
    <w:rsid w:val="00432D14"/>
    <w:rsid w:val="00434228"/>
    <w:rsid w:val="00437E8C"/>
    <w:rsid w:val="004467D1"/>
    <w:rsid w:val="00446F5D"/>
    <w:rsid w:val="00447A1E"/>
    <w:rsid w:val="00450983"/>
    <w:rsid w:val="0045185F"/>
    <w:rsid w:val="00453E8C"/>
    <w:rsid w:val="0045410F"/>
    <w:rsid w:val="0045436A"/>
    <w:rsid w:val="00455F70"/>
    <w:rsid w:val="004568C8"/>
    <w:rsid w:val="0045707E"/>
    <w:rsid w:val="00457A19"/>
    <w:rsid w:val="00461B5D"/>
    <w:rsid w:val="00462DB5"/>
    <w:rsid w:val="004660A3"/>
    <w:rsid w:val="00467093"/>
    <w:rsid w:val="004719BF"/>
    <w:rsid w:val="00471F41"/>
    <w:rsid w:val="004728D5"/>
    <w:rsid w:val="00474858"/>
    <w:rsid w:val="0047655A"/>
    <w:rsid w:val="004778F2"/>
    <w:rsid w:val="004779B9"/>
    <w:rsid w:val="00477CC1"/>
    <w:rsid w:val="004837D2"/>
    <w:rsid w:val="004838EA"/>
    <w:rsid w:val="00485DBE"/>
    <w:rsid w:val="00487330"/>
    <w:rsid w:val="004904A4"/>
    <w:rsid w:val="00491914"/>
    <w:rsid w:val="004928BC"/>
    <w:rsid w:val="00493160"/>
    <w:rsid w:val="00496311"/>
    <w:rsid w:val="00496904"/>
    <w:rsid w:val="00497F83"/>
    <w:rsid w:val="004A2684"/>
    <w:rsid w:val="004A2BA4"/>
    <w:rsid w:val="004A2CF3"/>
    <w:rsid w:val="004A2D79"/>
    <w:rsid w:val="004A3197"/>
    <w:rsid w:val="004A487E"/>
    <w:rsid w:val="004A5164"/>
    <w:rsid w:val="004A56B9"/>
    <w:rsid w:val="004A7086"/>
    <w:rsid w:val="004B0256"/>
    <w:rsid w:val="004B096E"/>
    <w:rsid w:val="004B1BD9"/>
    <w:rsid w:val="004B20B3"/>
    <w:rsid w:val="004B2D1A"/>
    <w:rsid w:val="004B401F"/>
    <w:rsid w:val="004B54BF"/>
    <w:rsid w:val="004B6148"/>
    <w:rsid w:val="004C04E4"/>
    <w:rsid w:val="004C0DA7"/>
    <w:rsid w:val="004C2D82"/>
    <w:rsid w:val="004C49F3"/>
    <w:rsid w:val="004C513A"/>
    <w:rsid w:val="004C7EFA"/>
    <w:rsid w:val="004D0FF1"/>
    <w:rsid w:val="004D17E9"/>
    <w:rsid w:val="004D1B68"/>
    <w:rsid w:val="004D2640"/>
    <w:rsid w:val="004D3259"/>
    <w:rsid w:val="004D3265"/>
    <w:rsid w:val="004D676A"/>
    <w:rsid w:val="004E0F35"/>
    <w:rsid w:val="004E6BC3"/>
    <w:rsid w:val="004F1EAE"/>
    <w:rsid w:val="004F3BC9"/>
    <w:rsid w:val="004F4B10"/>
    <w:rsid w:val="004F63EC"/>
    <w:rsid w:val="00501137"/>
    <w:rsid w:val="00502598"/>
    <w:rsid w:val="00504289"/>
    <w:rsid w:val="005044CA"/>
    <w:rsid w:val="00504581"/>
    <w:rsid w:val="005046E6"/>
    <w:rsid w:val="00505360"/>
    <w:rsid w:val="00505CEC"/>
    <w:rsid w:val="00506515"/>
    <w:rsid w:val="00506E9A"/>
    <w:rsid w:val="0051130F"/>
    <w:rsid w:val="005113B4"/>
    <w:rsid w:val="00512DEC"/>
    <w:rsid w:val="00513E78"/>
    <w:rsid w:val="0051402F"/>
    <w:rsid w:val="00514F56"/>
    <w:rsid w:val="00521964"/>
    <w:rsid w:val="005221DF"/>
    <w:rsid w:val="005227C9"/>
    <w:rsid w:val="00524495"/>
    <w:rsid w:val="005250D7"/>
    <w:rsid w:val="005251A9"/>
    <w:rsid w:val="00525AA2"/>
    <w:rsid w:val="0052786B"/>
    <w:rsid w:val="0053429F"/>
    <w:rsid w:val="005346D9"/>
    <w:rsid w:val="00535D77"/>
    <w:rsid w:val="0053613F"/>
    <w:rsid w:val="0053686B"/>
    <w:rsid w:val="005375C0"/>
    <w:rsid w:val="005404A1"/>
    <w:rsid w:val="0054193D"/>
    <w:rsid w:val="00541AC2"/>
    <w:rsid w:val="00541BF8"/>
    <w:rsid w:val="00541CDA"/>
    <w:rsid w:val="00541FC8"/>
    <w:rsid w:val="00542B75"/>
    <w:rsid w:val="00543C23"/>
    <w:rsid w:val="00543FEE"/>
    <w:rsid w:val="00544612"/>
    <w:rsid w:val="0054676F"/>
    <w:rsid w:val="00546FB0"/>
    <w:rsid w:val="005472E3"/>
    <w:rsid w:val="005476C7"/>
    <w:rsid w:val="005477F0"/>
    <w:rsid w:val="005509C5"/>
    <w:rsid w:val="00552B11"/>
    <w:rsid w:val="005550C6"/>
    <w:rsid w:val="005550C9"/>
    <w:rsid w:val="00555A86"/>
    <w:rsid w:val="00561504"/>
    <w:rsid w:val="005637F6"/>
    <w:rsid w:val="00563A6D"/>
    <w:rsid w:val="005650B4"/>
    <w:rsid w:val="0056540D"/>
    <w:rsid w:val="00565E35"/>
    <w:rsid w:val="00566C7D"/>
    <w:rsid w:val="00567954"/>
    <w:rsid w:val="0057172F"/>
    <w:rsid w:val="00572F0C"/>
    <w:rsid w:val="005751CD"/>
    <w:rsid w:val="00575FA3"/>
    <w:rsid w:val="0057628D"/>
    <w:rsid w:val="005762E7"/>
    <w:rsid w:val="00580D8C"/>
    <w:rsid w:val="005810AE"/>
    <w:rsid w:val="00582BFD"/>
    <w:rsid w:val="00583E0A"/>
    <w:rsid w:val="00585690"/>
    <w:rsid w:val="00586773"/>
    <w:rsid w:val="00586BDE"/>
    <w:rsid w:val="00587287"/>
    <w:rsid w:val="00590052"/>
    <w:rsid w:val="005903BD"/>
    <w:rsid w:val="00590637"/>
    <w:rsid w:val="00592378"/>
    <w:rsid w:val="0059390B"/>
    <w:rsid w:val="00593EB3"/>
    <w:rsid w:val="00594467"/>
    <w:rsid w:val="00594E69"/>
    <w:rsid w:val="00594E98"/>
    <w:rsid w:val="00596D8B"/>
    <w:rsid w:val="005A017C"/>
    <w:rsid w:val="005A12F3"/>
    <w:rsid w:val="005A139C"/>
    <w:rsid w:val="005A17E8"/>
    <w:rsid w:val="005A1A10"/>
    <w:rsid w:val="005A58BC"/>
    <w:rsid w:val="005A7178"/>
    <w:rsid w:val="005A7325"/>
    <w:rsid w:val="005B04BC"/>
    <w:rsid w:val="005B2342"/>
    <w:rsid w:val="005B3791"/>
    <w:rsid w:val="005B41E5"/>
    <w:rsid w:val="005B4647"/>
    <w:rsid w:val="005B6116"/>
    <w:rsid w:val="005C1DAF"/>
    <w:rsid w:val="005C1FD3"/>
    <w:rsid w:val="005C2857"/>
    <w:rsid w:val="005C499D"/>
    <w:rsid w:val="005C6272"/>
    <w:rsid w:val="005D06F3"/>
    <w:rsid w:val="005D1089"/>
    <w:rsid w:val="005D1570"/>
    <w:rsid w:val="005D1B11"/>
    <w:rsid w:val="005D363F"/>
    <w:rsid w:val="005E1C5A"/>
    <w:rsid w:val="005E2E30"/>
    <w:rsid w:val="005E5236"/>
    <w:rsid w:val="005E5C72"/>
    <w:rsid w:val="005E6259"/>
    <w:rsid w:val="005E68C3"/>
    <w:rsid w:val="005F298B"/>
    <w:rsid w:val="005F3163"/>
    <w:rsid w:val="005F549D"/>
    <w:rsid w:val="005F76D3"/>
    <w:rsid w:val="005F76FE"/>
    <w:rsid w:val="005F7B45"/>
    <w:rsid w:val="00602102"/>
    <w:rsid w:val="006024B9"/>
    <w:rsid w:val="0060263A"/>
    <w:rsid w:val="00602B42"/>
    <w:rsid w:val="00603782"/>
    <w:rsid w:val="00603B9E"/>
    <w:rsid w:val="00603C89"/>
    <w:rsid w:val="00604F17"/>
    <w:rsid w:val="00605DA3"/>
    <w:rsid w:val="00606730"/>
    <w:rsid w:val="00607B1E"/>
    <w:rsid w:val="0061074C"/>
    <w:rsid w:val="00610BE6"/>
    <w:rsid w:val="00611281"/>
    <w:rsid w:val="006124AF"/>
    <w:rsid w:val="00613795"/>
    <w:rsid w:val="0061498E"/>
    <w:rsid w:val="00616559"/>
    <w:rsid w:val="006168D6"/>
    <w:rsid w:val="00617914"/>
    <w:rsid w:val="006215F0"/>
    <w:rsid w:val="00621A0D"/>
    <w:rsid w:val="00624EBA"/>
    <w:rsid w:val="00625486"/>
    <w:rsid w:val="00626579"/>
    <w:rsid w:val="006269D3"/>
    <w:rsid w:val="00626A17"/>
    <w:rsid w:val="006278A5"/>
    <w:rsid w:val="00630C0E"/>
    <w:rsid w:val="00631491"/>
    <w:rsid w:val="006315E2"/>
    <w:rsid w:val="0063229A"/>
    <w:rsid w:val="00634736"/>
    <w:rsid w:val="0063700B"/>
    <w:rsid w:val="00637E0A"/>
    <w:rsid w:val="006407DA"/>
    <w:rsid w:val="00641036"/>
    <w:rsid w:val="00641799"/>
    <w:rsid w:val="006428F6"/>
    <w:rsid w:val="00642EA5"/>
    <w:rsid w:val="006440C0"/>
    <w:rsid w:val="00644D00"/>
    <w:rsid w:val="0064765C"/>
    <w:rsid w:val="00650470"/>
    <w:rsid w:val="006508C2"/>
    <w:rsid w:val="00651201"/>
    <w:rsid w:val="006520AE"/>
    <w:rsid w:val="0066036F"/>
    <w:rsid w:val="006613BB"/>
    <w:rsid w:val="0066147D"/>
    <w:rsid w:val="00663954"/>
    <w:rsid w:val="00663A1B"/>
    <w:rsid w:val="0066572C"/>
    <w:rsid w:val="0066689D"/>
    <w:rsid w:val="006717D2"/>
    <w:rsid w:val="00672489"/>
    <w:rsid w:val="00674D1F"/>
    <w:rsid w:val="00675094"/>
    <w:rsid w:val="006770CB"/>
    <w:rsid w:val="00684209"/>
    <w:rsid w:val="006873DD"/>
    <w:rsid w:val="00692A98"/>
    <w:rsid w:val="00692C4F"/>
    <w:rsid w:val="006936FA"/>
    <w:rsid w:val="0069401E"/>
    <w:rsid w:val="00694FC5"/>
    <w:rsid w:val="0069553A"/>
    <w:rsid w:val="006966C0"/>
    <w:rsid w:val="00696743"/>
    <w:rsid w:val="006A0BC1"/>
    <w:rsid w:val="006A2619"/>
    <w:rsid w:val="006A3129"/>
    <w:rsid w:val="006A3DED"/>
    <w:rsid w:val="006A48E7"/>
    <w:rsid w:val="006A6046"/>
    <w:rsid w:val="006A71BD"/>
    <w:rsid w:val="006A7EEB"/>
    <w:rsid w:val="006B0057"/>
    <w:rsid w:val="006B06EA"/>
    <w:rsid w:val="006B22BA"/>
    <w:rsid w:val="006B5AD6"/>
    <w:rsid w:val="006B5F0F"/>
    <w:rsid w:val="006B6274"/>
    <w:rsid w:val="006B66FC"/>
    <w:rsid w:val="006C05D1"/>
    <w:rsid w:val="006C0B04"/>
    <w:rsid w:val="006C218A"/>
    <w:rsid w:val="006C38F7"/>
    <w:rsid w:val="006C549A"/>
    <w:rsid w:val="006C5AAF"/>
    <w:rsid w:val="006C5B66"/>
    <w:rsid w:val="006C6C96"/>
    <w:rsid w:val="006C7AF7"/>
    <w:rsid w:val="006D0CE5"/>
    <w:rsid w:val="006D1134"/>
    <w:rsid w:val="006D1D95"/>
    <w:rsid w:val="006D2FDB"/>
    <w:rsid w:val="006D451A"/>
    <w:rsid w:val="006D60F8"/>
    <w:rsid w:val="006D631C"/>
    <w:rsid w:val="006D64B3"/>
    <w:rsid w:val="006D6677"/>
    <w:rsid w:val="006D6D0F"/>
    <w:rsid w:val="006E06FD"/>
    <w:rsid w:val="006E18C0"/>
    <w:rsid w:val="006E1AC4"/>
    <w:rsid w:val="006E24EE"/>
    <w:rsid w:val="006E264B"/>
    <w:rsid w:val="006E40BF"/>
    <w:rsid w:val="006E4A90"/>
    <w:rsid w:val="006E6FE8"/>
    <w:rsid w:val="006E77A0"/>
    <w:rsid w:val="006F098D"/>
    <w:rsid w:val="006F207D"/>
    <w:rsid w:val="006F29FB"/>
    <w:rsid w:val="006F464F"/>
    <w:rsid w:val="006F5DD5"/>
    <w:rsid w:val="007003BD"/>
    <w:rsid w:val="00700B93"/>
    <w:rsid w:val="0070381F"/>
    <w:rsid w:val="00705DF0"/>
    <w:rsid w:val="00706587"/>
    <w:rsid w:val="00707CDD"/>
    <w:rsid w:val="00710347"/>
    <w:rsid w:val="00711771"/>
    <w:rsid w:val="00712696"/>
    <w:rsid w:val="00712775"/>
    <w:rsid w:val="00714AF6"/>
    <w:rsid w:val="00717B92"/>
    <w:rsid w:val="00720683"/>
    <w:rsid w:val="00722A69"/>
    <w:rsid w:val="007237B9"/>
    <w:rsid w:val="00723839"/>
    <w:rsid w:val="007263E2"/>
    <w:rsid w:val="00726ACD"/>
    <w:rsid w:val="00730741"/>
    <w:rsid w:val="00730CE6"/>
    <w:rsid w:val="0073119B"/>
    <w:rsid w:val="00731716"/>
    <w:rsid w:val="00731C1E"/>
    <w:rsid w:val="00733187"/>
    <w:rsid w:val="00734AB3"/>
    <w:rsid w:val="007355B5"/>
    <w:rsid w:val="00735823"/>
    <w:rsid w:val="007369D3"/>
    <w:rsid w:val="007402E3"/>
    <w:rsid w:val="007436C0"/>
    <w:rsid w:val="00745B2A"/>
    <w:rsid w:val="00745F88"/>
    <w:rsid w:val="00747166"/>
    <w:rsid w:val="0075247B"/>
    <w:rsid w:val="00753B05"/>
    <w:rsid w:val="00755410"/>
    <w:rsid w:val="00757D1E"/>
    <w:rsid w:val="007610E4"/>
    <w:rsid w:val="007611F9"/>
    <w:rsid w:val="007657C6"/>
    <w:rsid w:val="0076794A"/>
    <w:rsid w:val="00767A05"/>
    <w:rsid w:val="00767ED8"/>
    <w:rsid w:val="007711C1"/>
    <w:rsid w:val="00773E66"/>
    <w:rsid w:val="00774908"/>
    <w:rsid w:val="00775FE3"/>
    <w:rsid w:val="007760AB"/>
    <w:rsid w:val="007760AE"/>
    <w:rsid w:val="0077636E"/>
    <w:rsid w:val="00780EB3"/>
    <w:rsid w:val="00781489"/>
    <w:rsid w:val="00786572"/>
    <w:rsid w:val="00787528"/>
    <w:rsid w:val="00787A4C"/>
    <w:rsid w:val="00787E8E"/>
    <w:rsid w:val="00790794"/>
    <w:rsid w:val="0079788F"/>
    <w:rsid w:val="007A0F8A"/>
    <w:rsid w:val="007A550F"/>
    <w:rsid w:val="007A64C9"/>
    <w:rsid w:val="007B20BF"/>
    <w:rsid w:val="007B2F0E"/>
    <w:rsid w:val="007B2F19"/>
    <w:rsid w:val="007B4BC8"/>
    <w:rsid w:val="007B62DA"/>
    <w:rsid w:val="007B73B6"/>
    <w:rsid w:val="007C163C"/>
    <w:rsid w:val="007C1D38"/>
    <w:rsid w:val="007C36CE"/>
    <w:rsid w:val="007C4044"/>
    <w:rsid w:val="007D065E"/>
    <w:rsid w:val="007D1104"/>
    <w:rsid w:val="007D4908"/>
    <w:rsid w:val="007D5EC2"/>
    <w:rsid w:val="007D623E"/>
    <w:rsid w:val="007D7721"/>
    <w:rsid w:val="007E02E4"/>
    <w:rsid w:val="007E24DD"/>
    <w:rsid w:val="007F2BE3"/>
    <w:rsid w:val="007F2D3F"/>
    <w:rsid w:val="007F3420"/>
    <w:rsid w:val="007F367A"/>
    <w:rsid w:val="007F39C0"/>
    <w:rsid w:val="007F5F7E"/>
    <w:rsid w:val="007F6761"/>
    <w:rsid w:val="007F6A33"/>
    <w:rsid w:val="00801309"/>
    <w:rsid w:val="00802D0B"/>
    <w:rsid w:val="00803579"/>
    <w:rsid w:val="008044A7"/>
    <w:rsid w:val="00804AA7"/>
    <w:rsid w:val="008055BE"/>
    <w:rsid w:val="00806722"/>
    <w:rsid w:val="00810029"/>
    <w:rsid w:val="00811EEE"/>
    <w:rsid w:val="0081331D"/>
    <w:rsid w:val="00814E0B"/>
    <w:rsid w:val="0081545B"/>
    <w:rsid w:val="00817F88"/>
    <w:rsid w:val="00820C24"/>
    <w:rsid w:val="00821526"/>
    <w:rsid w:val="008222A3"/>
    <w:rsid w:val="00822BFF"/>
    <w:rsid w:val="008232CA"/>
    <w:rsid w:val="00825597"/>
    <w:rsid w:val="008255D9"/>
    <w:rsid w:val="00826434"/>
    <w:rsid w:val="00826AD8"/>
    <w:rsid w:val="00826F26"/>
    <w:rsid w:val="00826FF1"/>
    <w:rsid w:val="008279AC"/>
    <w:rsid w:val="00827B3D"/>
    <w:rsid w:val="00827BE0"/>
    <w:rsid w:val="00834B84"/>
    <w:rsid w:val="00835181"/>
    <w:rsid w:val="00836883"/>
    <w:rsid w:val="00837B92"/>
    <w:rsid w:val="00840731"/>
    <w:rsid w:val="00842694"/>
    <w:rsid w:val="0084596F"/>
    <w:rsid w:val="008520F1"/>
    <w:rsid w:val="00854861"/>
    <w:rsid w:val="008548C8"/>
    <w:rsid w:val="008551E8"/>
    <w:rsid w:val="008560E8"/>
    <w:rsid w:val="00856B7D"/>
    <w:rsid w:val="008608E2"/>
    <w:rsid w:val="00860DF4"/>
    <w:rsid w:val="0086274B"/>
    <w:rsid w:val="008630C0"/>
    <w:rsid w:val="00864561"/>
    <w:rsid w:val="00866C3A"/>
    <w:rsid w:val="00866C79"/>
    <w:rsid w:val="00867838"/>
    <w:rsid w:val="00870196"/>
    <w:rsid w:val="00870332"/>
    <w:rsid w:val="00872B08"/>
    <w:rsid w:val="00872EBB"/>
    <w:rsid w:val="0087349A"/>
    <w:rsid w:val="0087426E"/>
    <w:rsid w:val="008753E9"/>
    <w:rsid w:val="00875501"/>
    <w:rsid w:val="00875743"/>
    <w:rsid w:val="00876EA7"/>
    <w:rsid w:val="008770BF"/>
    <w:rsid w:val="00881B5B"/>
    <w:rsid w:val="00882689"/>
    <w:rsid w:val="008849E4"/>
    <w:rsid w:val="00885405"/>
    <w:rsid w:val="00887D76"/>
    <w:rsid w:val="00890392"/>
    <w:rsid w:val="00894657"/>
    <w:rsid w:val="00896F5B"/>
    <w:rsid w:val="008972AB"/>
    <w:rsid w:val="008A1E6A"/>
    <w:rsid w:val="008A448B"/>
    <w:rsid w:val="008A454C"/>
    <w:rsid w:val="008A5636"/>
    <w:rsid w:val="008A5FA7"/>
    <w:rsid w:val="008A68AB"/>
    <w:rsid w:val="008A7E56"/>
    <w:rsid w:val="008B378F"/>
    <w:rsid w:val="008B48DE"/>
    <w:rsid w:val="008B5ADA"/>
    <w:rsid w:val="008C24FC"/>
    <w:rsid w:val="008C2D78"/>
    <w:rsid w:val="008C3149"/>
    <w:rsid w:val="008C4EFC"/>
    <w:rsid w:val="008C55B3"/>
    <w:rsid w:val="008C62EA"/>
    <w:rsid w:val="008C67F0"/>
    <w:rsid w:val="008C787A"/>
    <w:rsid w:val="008D0911"/>
    <w:rsid w:val="008D2C1D"/>
    <w:rsid w:val="008D5E05"/>
    <w:rsid w:val="008D61B1"/>
    <w:rsid w:val="008D6468"/>
    <w:rsid w:val="008E0E39"/>
    <w:rsid w:val="008E0FF3"/>
    <w:rsid w:val="008E1F2D"/>
    <w:rsid w:val="008E21BF"/>
    <w:rsid w:val="008E37E6"/>
    <w:rsid w:val="008E4067"/>
    <w:rsid w:val="008E4A97"/>
    <w:rsid w:val="008E5E28"/>
    <w:rsid w:val="008E6361"/>
    <w:rsid w:val="008E6B36"/>
    <w:rsid w:val="008E7319"/>
    <w:rsid w:val="008F05AE"/>
    <w:rsid w:val="008F0D49"/>
    <w:rsid w:val="008F2A8B"/>
    <w:rsid w:val="008F2F94"/>
    <w:rsid w:val="008F4C48"/>
    <w:rsid w:val="008F629B"/>
    <w:rsid w:val="008F6BF6"/>
    <w:rsid w:val="008F7ACF"/>
    <w:rsid w:val="009009B6"/>
    <w:rsid w:val="00901F7B"/>
    <w:rsid w:val="009036BD"/>
    <w:rsid w:val="0090548A"/>
    <w:rsid w:val="0091052C"/>
    <w:rsid w:val="00912ABD"/>
    <w:rsid w:val="00913E1A"/>
    <w:rsid w:val="0091595D"/>
    <w:rsid w:val="0092075A"/>
    <w:rsid w:val="00922222"/>
    <w:rsid w:val="009228EA"/>
    <w:rsid w:val="0092505C"/>
    <w:rsid w:val="00926100"/>
    <w:rsid w:val="00931659"/>
    <w:rsid w:val="00932E73"/>
    <w:rsid w:val="0093356F"/>
    <w:rsid w:val="00934526"/>
    <w:rsid w:val="00936277"/>
    <w:rsid w:val="00936738"/>
    <w:rsid w:val="00936CB9"/>
    <w:rsid w:val="009371EE"/>
    <w:rsid w:val="009371F2"/>
    <w:rsid w:val="00937DC6"/>
    <w:rsid w:val="00941444"/>
    <w:rsid w:val="00943B47"/>
    <w:rsid w:val="009442D0"/>
    <w:rsid w:val="00944B96"/>
    <w:rsid w:val="00946AE2"/>
    <w:rsid w:val="0094778F"/>
    <w:rsid w:val="009478D3"/>
    <w:rsid w:val="00950008"/>
    <w:rsid w:val="009520FB"/>
    <w:rsid w:val="00954BC0"/>
    <w:rsid w:val="00957398"/>
    <w:rsid w:val="009579C5"/>
    <w:rsid w:val="0096178C"/>
    <w:rsid w:val="00962CCE"/>
    <w:rsid w:val="009636D9"/>
    <w:rsid w:val="00965441"/>
    <w:rsid w:val="00966CD2"/>
    <w:rsid w:val="0096702C"/>
    <w:rsid w:val="00972A3D"/>
    <w:rsid w:val="009761C1"/>
    <w:rsid w:val="00981ED5"/>
    <w:rsid w:val="00984A7D"/>
    <w:rsid w:val="00985921"/>
    <w:rsid w:val="00992234"/>
    <w:rsid w:val="009922F3"/>
    <w:rsid w:val="0099309F"/>
    <w:rsid w:val="009948D6"/>
    <w:rsid w:val="0099532E"/>
    <w:rsid w:val="00995EF8"/>
    <w:rsid w:val="009A0C5B"/>
    <w:rsid w:val="009A265E"/>
    <w:rsid w:val="009A2680"/>
    <w:rsid w:val="009A3F92"/>
    <w:rsid w:val="009A4DF7"/>
    <w:rsid w:val="009A63F1"/>
    <w:rsid w:val="009A644C"/>
    <w:rsid w:val="009A66AD"/>
    <w:rsid w:val="009A74A9"/>
    <w:rsid w:val="009A7675"/>
    <w:rsid w:val="009B0540"/>
    <w:rsid w:val="009B139B"/>
    <w:rsid w:val="009B1880"/>
    <w:rsid w:val="009B2123"/>
    <w:rsid w:val="009B421A"/>
    <w:rsid w:val="009B6063"/>
    <w:rsid w:val="009B65AC"/>
    <w:rsid w:val="009B74ED"/>
    <w:rsid w:val="009B76EC"/>
    <w:rsid w:val="009B77C9"/>
    <w:rsid w:val="009C1262"/>
    <w:rsid w:val="009C2035"/>
    <w:rsid w:val="009C2C23"/>
    <w:rsid w:val="009C2F74"/>
    <w:rsid w:val="009C480F"/>
    <w:rsid w:val="009C4AE3"/>
    <w:rsid w:val="009C4DBC"/>
    <w:rsid w:val="009C655C"/>
    <w:rsid w:val="009D007C"/>
    <w:rsid w:val="009D012A"/>
    <w:rsid w:val="009D36AD"/>
    <w:rsid w:val="009D47AC"/>
    <w:rsid w:val="009D4C22"/>
    <w:rsid w:val="009D5158"/>
    <w:rsid w:val="009D7987"/>
    <w:rsid w:val="009E0459"/>
    <w:rsid w:val="009E159E"/>
    <w:rsid w:val="009E42E0"/>
    <w:rsid w:val="009E66E3"/>
    <w:rsid w:val="009E75F4"/>
    <w:rsid w:val="009F07FA"/>
    <w:rsid w:val="009F1369"/>
    <w:rsid w:val="009F1475"/>
    <w:rsid w:val="009F1540"/>
    <w:rsid w:val="009F19E4"/>
    <w:rsid w:val="009F1BD7"/>
    <w:rsid w:val="009F2603"/>
    <w:rsid w:val="009F2D98"/>
    <w:rsid w:val="009F365E"/>
    <w:rsid w:val="009F57DE"/>
    <w:rsid w:val="009F61AD"/>
    <w:rsid w:val="009F6740"/>
    <w:rsid w:val="009F7553"/>
    <w:rsid w:val="009F7777"/>
    <w:rsid w:val="00A01001"/>
    <w:rsid w:val="00A014C6"/>
    <w:rsid w:val="00A0165C"/>
    <w:rsid w:val="00A02394"/>
    <w:rsid w:val="00A0651B"/>
    <w:rsid w:val="00A067F1"/>
    <w:rsid w:val="00A06C67"/>
    <w:rsid w:val="00A07CD1"/>
    <w:rsid w:val="00A14453"/>
    <w:rsid w:val="00A147F8"/>
    <w:rsid w:val="00A15967"/>
    <w:rsid w:val="00A15D6F"/>
    <w:rsid w:val="00A16939"/>
    <w:rsid w:val="00A169C9"/>
    <w:rsid w:val="00A16C0E"/>
    <w:rsid w:val="00A16D3B"/>
    <w:rsid w:val="00A203D1"/>
    <w:rsid w:val="00A208BA"/>
    <w:rsid w:val="00A2132E"/>
    <w:rsid w:val="00A21928"/>
    <w:rsid w:val="00A21C09"/>
    <w:rsid w:val="00A22EF5"/>
    <w:rsid w:val="00A24025"/>
    <w:rsid w:val="00A24F57"/>
    <w:rsid w:val="00A254E9"/>
    <w:rsid w:val="00A261B5"/>
    <w:rsid w:val="00A262A8"/>
    <w:rsid w:val="00A26AFA"/>
    <w:rsid w:val="00A3012C"/>
    <w:rsid w:val="00A305FE"/>
    <w:rsid w:val="00A31799"/>
    <w:rsid w:val="00A33618"/>
    <w:rsid w:val="00A338EC"/>
    <w:rsid w:val="00A35EAF"/>
    <w:rsid w:val="00A36A80"/>
    <w:rsid w:val="00A4119E"/>
    <w:rsid w:val="00A42C6D"/>
    <w:rsid w:val="00A43084"/>
    <w:rsid w:val="00A43810"/>
    <w:rsid w:val="00A50422"/>
    <w:rsid w:val="00A50A4F"/>
    <w:rsid w:val="00A535ED"/>
    <w:rsid w:val="00A53EA1"/>
    <w:rsid w:val="00A5553A"/>
    <w:rsid w:val="00A56A4C"/>
    <w:rsid w:val="00A56E58"/>
    <w:rsid w:val="00A62027"/>
    <w:rsid w:val="00A62EF7"/>
    <w:rsid w:val="00A65693"/>
    <w:rsid w:val="00A70254"/>
    <w:rsid w:val="00A7048F"/>
    <w:rsid w:val="00A707E1"/>
    <w:rsid w:val="00A71C49"/>
    <w:rsid w:val="00A72F80"/>
    <w:rsid w:val="00A73BE3"/>
    <w:rsid w:val="00A748B0"/>
    <w:rsid w:val="00A75263"/>
    <w:rsid w:val="00A755FF"/>
    <w:rsid w:val="00A7662E"/>
    <w:rsid w:val="00A769C3"/>
    <w:rsid w:val="00A778E0"/>
    <w:rsid w:val="00A77D03"/>
    <w:rsid w:val="00A81C8A"/>
    <w:rsid w:val="00A81F1D"/>
    <w:rsid w:val="00A83BA1"/>
    <w:rsid w:val="00A83F14"/>
    <w:rsid w:val="00A84E40"/>
    <w:rsid w:val="00A86994"/>
    <w:rsid w:val="00A905E8"/>
    <w:rsid w:val="00A93B31"/>
    <w:rsid w:val="00A978CA"/>
    <w:rsid w:val="00AA1455"/>
    <w:rsid w:val="00AA224B"/>
    <w:rsid w:val="00AA3267"/>
    <w:rsid w:val="00AA3D6F"/>
    <w:rsid w:val="00AA4A2D"/>
    <w:rsid w:val="00AA5475"/>
    <w:rsid w:val="00AA5F95"/>
    <w:rsid w:val="00AA623F"/>
    <w:rsid w:val="00AA6467"/>
    <w:rsid w:val="00AA6973"/>
    <w:rsid w:val="00AA7253"/>
    <w:rsid w:val="00AB05B2"/>
    <w:rsid w:val="00AB0F8B"/>
    <w:rsid w:val="00AB11B6"/>
    <w:rsid w:val="00AB1FAC"/>
    <w:rsid w:val="00AB32BF"/>
    <w:rsid w:val="00AB4CF0"/>
    <w:rsid w:val="00AB742C"/>
    <w:rsid w:val="00AC01B5"/>
    <w:rsid w:val="00AC1DC0"/>
    <w:rsid w:val="00AC20B0"/>
    <w:rsid w:val="00AC23E3"/>
    <w:rsid w:val="00AC29BA"/>
    <w:rsid w:val="00AC3E6E"/>
    <w:rsid w:val="00AC5C99"/>
    <w:rsid w:val="00AD12A7"/>
    <w:rsid w:val="00AD41C9"/>
    <w:rsid w:val="00AD645F"/>
    <w:rsid w:val="00AD6985"/>
    <w:rsid w:val="00AE1032"/>
    <w:rsid w:val="00AE1846"/>
    <w:rsid w:val="00AE210C"/>
    <w:rsid w:val="00AE415C"/>
    <w:rsid w:val="00AE4B20"/>
    <w:rsid w:val="00AE5781"/>
    <w:rsid w:val="00AE6921"/>
    <w:rsid w:val="00AE6F0B"/>
    <w:rsid w:val="00AF04DB"/>
    <w:rsid w:val="00AF0882"/>
    <w:rsid w:val="00AF1068"/>
    <w:rsid w:val="00AF26D4"/>
    <w:rsid w:val="00AF2F5C"/>
    <w:rsid w:val="00AF38D7"/>
    <w:rsid w:val="00AF4471"/>
    <w:rsid w:val="00AF5E53"/>
    <w:rsid w:val="00AF662C"/>
    <w:rsid w:val="00AF7D55"/>
    <w:rsid w:val="00AF7D93"/>
    <w:rsid w:val="00B00198"/>
    <w:rsid w:val="00B0498F"/>
    <w:rsid w:val="00B04A39"/>
    <w:rsid w:val="00B04FEE"/>
    <w:rsid w:val="00B05549"/>
    <w:rsid w:val="00B057E3"/>
    <w:rsid w:val="00B11B5D"/>
    <w:rsid w:val="00B11BF1"/>
    <w:rsid w:val="00B1227A"/>
    <w:rsid w:val="00B1227F"/>
    <w:rsid w:val="00B12767"/>
    <w:rsid w:val="00B154A5"/>
    <w:rsid w:val="00B15821"/>
    <w:rsid w:val="00B15CFB"/>
    <w:rsid w:val="00B17B9E"/>
    <w:rsid w:val="00B25B20"/>
    <w:rsid w:val="00B269DF"/>
    <w:rsid w:val="00B27CBC"/>
    <w:rsid w:val="00B302F5"/>
    <w:rsid w:val="00B3104B"/>
    <w:rsid w:val="00B338B9"/>
    <w:rsid w:val="00B35806"/>
    <w:rsid w:val="00B36557"/>
    <w:rsid w:val="00B3658E"/>
    <w:rsid w:val="00B4338F"/>
    <w:rsid w:val="00B44B73"/>
    <w:rsid w:val="00B50B8A"/>
    <w:rsid w:val="00B51027"/>
    <w:rsid w:val="00B51854"/>
    <w:rsid w:val="00B56270"/>
    <w:rsid w:val="00B56DD6"/>
    <w:rsid w:val="00B601D7"/>
    <w:rsid w:val="00B62A5E"/>
    <w:rsid w:val="00B6781F"/>
    <w:rsid w:val="00B7011E"/>
    <w:rsid w:val="00B701B3"/>
    <w:rsid w:val="00B70A69"/>
    <w:rsid w:val="00B71256"/>
    <w:rsid w:val="00B71EB4"/>
    <w:rsid w:val="00B731DD"/>
    <w:rsid w:val="00B73F92"/>
    <w:rsid w:val="00B75271"/>
    <w:rsid w:val="00B75994"/>
    <w:rsid w:val="00B763BD"/>
    <w:rsid w:val="00B777B0"/>
    <w:rsid w:val="00B81237"/>
    <w:rsid w:val="00B82208"/>
    <w:rsid w:val="00B86357"/>
    <w:rsid w:val="00B87606"/>
    <w:rsid w:val="00B9206C"/>
    <w:rsid w:val="00B92364"/>
    <w:rsid w:val="00B92623"/>
    <w:rsid w:val="00B92E32"/>
    <w:rsid w:val="00B93650"/>
    <w:rsid w:val="00B94006"/>
    <w:rsid w:val="00B94019"/>
    <w:rsid w:val="00B972FD"/>
    <w:rsid w:val="00BA16CE"/>
    <w:rsid w:val="00BA2EEC"/>
    <w:rsid w:val="00BA5933"/>
    <w:rsid w:val="00BB0200"/>
    <w:rsid w:val="00BB051E"/>
    <w:rsid w:val="00BB11F7"/>
    <w:rsid w:val="00BB1F76"/>
    <w:rsid w:val="00BB2436"/>
    <w:rsid w:val="00BB474C"/>
    <w:rsid w:val="00BB60F6"/>
    <w:rsid w:val="00BC0CBD"/>
    <w:rsid w:val="00BC1560"/>
    <w:rsid w:val="00BC3000"/>
    <w:rsid w:val="00BC40C1"/>
    <w:rsid w:val="00BC6684"/>
    <w:rsid w:val="00BD1009"/>
    <w:rsid w:val="00BD17F5"/>
    <w:rsid w:val="00BD36E3"/>
    <w:rsid w:val="00BD6004"/>
    <w:rsid w:val="00BD6372"/>
    <w:rsid w:val="00BD64B6"/>
    <w:rsid w:val="00BD7FF1"/>
    <w:rsid w:val="00BE16CB"/>
    <w:rsid w:val="00BE31F1"/>
    <w:rsid w:val="00BE3677"/>
    <w:rsid w:val="00BE3E97"/>
    <w:rsid w:val="00BE3EA8"/>
    <w:rsid w:val="00BE3FDE"/>
    <w:rsid w:val="00BE4730"/>
    <w:rsid w:val="00BE51E9"/>
    <w:rsid w:val="00BE5A43"/>
    <w:rsid w:val="00BE6326"/>
    <w:rsid w:val="00BE79C6"/>
    <w:rsid w:val="00BF1B84"/>
    <w:rsid w:val="00BF1E67"/>
    <w:rsid w:val="00BF283D"/>
    <w:rsid w:val="00BF2EAC"/>
    <w:rsid w:val="00C00C74"/>
    <w:rsid w:val="00C010DC"/>
    <w:rsid w:val="00C01452"/>
    <w:rsid w:val="00C0154D"/>
    <w:rsid w:val="00C01C42"/>
    <w:rsid w:val="00C01DB4"/>
    <w:rsid w:val="00C03C62"/>
    <w:rsid w:val="00C04F59"/>
    <w:rsid w:val="00C05356"/>
    <w:rsid w:val="00C0573D"/>
    <w:rsid w:val="00C101D9"/>
    <w:rsid w:val="00C10468"/>
    <w:rsid w:val="00C10D18"/>
    <w:rsid w:val="00C11232"/>
    <w:rsid w:val="00C12240"/>
    <w:rsid w:val="00C127B0"/>
    <w:rsid w:val="00C12BF2"/>
    <w:rsid w:val="00C130D7"/>
    <w:rsid w:val="00C13538"/>
    <w:rsid w:val="00C13AAD"/>
    <w:rsid w:val="00C1425D"/>
    <w:rsid w:val="00C151DF"/>
    <w:rsid w:val="00C15A17"/>
    <w:rsid w:val="00C17A86"/>
    <w:rsid w:val="00C239C1"/>
    <w:rsid w:val="00C23A82"/>
    <w:rsid w:val="00C23F22"/>
    <w:rsid w:val="00C2402B"/>
    <w:rsid w:val="00C24282"/>
    <w:rsid w:val="00C31EE6"/>
    <w:rsid w:val="00C32AB3"/>
    <w:rsid w:val="00C32BA9"/>
    <w:rsid w:val="00C351D7"/>
    <w:rsid w:val="00C35B34"/>
    <w:rsid w:val="00C35EE0"/>
    <w:rsid w:val="00C404EE"/>
    <w:rsid w:val="00C4051F"/>
    <w:rsid w:val="00C43C65"/>
    <w:rsid w:val="00C449C7"/>
    <w:rsid w:val="00C45255"/>
    <w:rsid w:val="00C465BB"/>
    <w:rsid w:val="00C46955"/>
    <w:rsid w:val="00C47253"/>
    <w:rsid w:val="00C53407"/>
    <w:rsid w:val="00C549EE"/>
    <w:rsid w:val="00C54B1A"/>
    <w:rsid w:val="00C57535"/>
    <w:rsid w:val="00C60866"/>
    <w:rsid w:val="00C6268F"/>
    <w:rsid w:val="00C6309B"/>
    <w:rsid w:val="00C65E08"/>
    <w:rsid w:val="00C6738D"/>
    <w:rsid w:val="00C722BD"/>
    <w:rsid w:val="00C73FF7"/>
    <w:rsid w:val="00C7538E"/>
    <w:rsid w:val="00C7553E"/>
    <w:rsid w:val="00C75E32"/>
    <w:rsid w:val="00C760B4"/>
    <w:rsid w:val="00C76D74"/>
    <w:rsid w:val="00C81364"/>
    <w:rsid w:val="00C81490"/>
    <w:rsid w:val="00C8192C"/>
    <w:rsid w:val="00C82210"/>
    <w:rsid w:val="00C832AA"/>
    <w:rsid w:val="00C83E3E"/>
    <w:rsid w:val="00C843F3"/>
    <w:rsid w:val="00C86D02"/>
    <w:rsid w:val="00C87FB4"/>
    <w:rsid w:val="00C906B9"/>
    <w:rsid w:val="00C9084C"/>
    <w:rsid w:val="00C9242F"/>
    <w:rsid w:val="00C92FDB"/>
    <w:rsid w:val="00C94A5F"/>
    <w:rsid w:val="00C95E1D"/>
    <w:rsid w:val="00C96A8A"/>
    <w:rsid w:val="00CA3B84"/>
    <w:rsid w:val="00CA5244"/>
    <w:rsid w:val="00CA667D"/>
    <w:rsid w:val="00CA7371"/>
    <w:rsid w:val="00CA7A36"/>
    <w:rsid w:val="00CB002E"/>
    <w:rsid w:val="00CB0936"/>
    <w:rsid w:val="00CB129A"/>
    <w:rsid w:val="00CB185D"/>
    <w:rsid w:val="00CB2AFD"/>
    <w:rsid w:val="00CB2F83"/>
    <w:rsid w:val="00CB373C"/>
    <w:rsid w:val="00CB74A1"/>
    <w:rsid w:val="00CC1077"/>
    <w:rsid w:val="00CC12DA"/>
    <w:rsid w:val="00CC1949"/>
    <w:rsid w:val="00CC486F"/>
    <w:rsid w:val="00CC4BB2"/>
    <w:rsid w:val="00CC62EF"/>
    <w:rsid w:val="00CC71A1"/>
    <w:rsid w:val="00CC7F9F"/>
    <w:rsid w:val="00CD182C"/>
    <w:rsid w:val="00CD1D17"/>
    <w:rsid w:val="00CD58E8"/>
    <w:rsid w:val="00CD73A7"/>
    <w:rsid w:val="00CE0E47"/>
    <w:rsid w:val="00CE12E4"/>
    <w:rsid w:val="00CE43F3"/>
    <w:rsid w:val="00CE6AF8"/>
    <w:rsid w:val="00CE7687"/>
    <w:rsid w:val="00CE7C1D"/>
    <w:rsid w:val="00CF2101"/>
    <w:rsid w:val="00CF4168"/>
    <w:rsid w:val="00CF483D"/>
    <w:rsid w:val="00CF625F"/>
    <w:rsid w:val="00CF757B"/>
    <w:rsid w:val="00D0049C"/>
    <w:rsid w:val="00D00B8F"/>
    <w:rsid w:val="00D05415"/>
    <w:rsid w:val="00D05639"/>
    <w:rsid w:val="00D05B55"/>
    <w:rsid w:val="00D06900"/>
    <w:rsid w:val="00D07957"/>
    <w:rsid w:val="00D11614"/>
    <w:rsid w:val="00D12BBC"/>
    <w:rsid w:val="00D12CCA"/>
    <w:rsid w:val="00D1364D"/>
    <w:rsid w:val="00D144BB"/>
    <w:rsid w:val="00D16CFA"/>
    <w:rsid w:val="00D17C0C"/>
    <w:rsid w:val="00D17CE5"/>
    <w:rsid w:val="00D2063C"/>
    <w:rsid w:val="00D20BF5"/>
    <w:rsid w:val="00D23418"/>
    <w:rsid w:val="00D23A09"/>
    <w:rsid w:val="00D252D9"/>
    <w:rsid w:val="00D26CCB"/>
    <w:rsid w:val="00D271EB"/>
    <w:rsid w:val="00D33225"/>
    <w:rsid w:val="00D3549D"/>
    <w:rsid w:val="00D35C5A"/>
    <w:rsid w:val="00D404EA"/>
    <w:rsid w:val="00D41830"/>
    <w:rsid w:val="00D422DC"/>
    <w:rsid w:val="00D42C28"/>
    <w:rsid w:val="00D431E1"/>
    <w:rsid w:val="00D43571"/>
    <w:rsid w:val="00D451F7"/>
    <w:rsid w:val="00D460E3"/>
    <w:rsid w:val="00D46562"/>
    <w:rsid w:val="00D46CD3"/>
    <w:rsid w:val="00D523AF"/>
    <w:rsid w:val="00D52719"/>
    <w:rsid w:val="00D53F9F"/>
    <w:rsid w:val="00D545CA"/>
    <w:rsid w:val="00D54D9C"/>
    <w:rsid w:val="00D54FC9"/>
    <w:rsid w:val="00D55B25"/>
    <w:rsid w:val="00D565CA"/>
    <w:rsid w:val="00D56628"/>
    <w:rsid w:val="00D56E06"/>
    <w:rsid w:val="00D570A2"/>
    <w:rsid w:val="00D601F0"/>
    <w:rsid w:val="00D609F8"/>
    <w:rsid w:val="00D714AF"/>
    <w:rsid w:val="00D730DF"/>
    <w:rsid w:val="00D734E7"/>
    <w:rsid w:val="00D73826"/>
    <w:rsid w:val="00D73A35"/>
    <w:rsid w:val="00D74280"/>
    <w:rsid w:val="00D749D6"/>
    <w:rsid w:val="00D771BF"/>
    <w:rsid w:val="00D77F3C"/>
    <w:rsid w:val="00D80280"/>
    <w:rsid w:val="00D806C4"/>
    <w:rsid w:val="00D80CC4"/>
    <w:rsid w:val="00D832F3"/>
    <w:rsid w:val="00D83302"/>
    <w:rsid w:val="00D84088"/>
    <w:rsid w:val="00D84736"/>
    <w:rsid w:val="00D85E08"/>
    <w:rsid w:val="00D925E4"/>
    <w:rsid w:val="00D947CC"/>
    <w:rsid w:val="00D95410"/>
    <w:rsid w:val="00D95E19"/>
    <w:rsid w:val="00D9762E"/>
    <w:rsid w:val="00DA0270"/>
    <w:rsid w:val="00DA0542"/>
    <w:rsid w:val="00DA0CF9"/>
    <w:rsid w:val="00DA0FFB"/>
    <w:rsid w:val="00DA140B"/>
    <w:rsid w:val="00DA1B73"/>
    <w:rsid w:val="00DA4E73"/>
    <w:rsid w:val="00DA641C"/>
    <w:rsid w:val="00DB19C7"/>
    <w:rsid w:val="00DB5678"/>
    <w:rsid w:val="00DB5E8A"/>
    <w:rsid w:val="00DB69AD"/>
    <w:rsid w:val="00DB7EE7"/>
    <w:rsid w:val="00DC1513"/>
    <w:rsid w:val="00DD131E"/>
    <w:rsid w:val="00DD4396"/>
    <w:rsid w:val="00DD5421"/>
    <w:rsid w:val="00DD6684"/>
    <w:rsid w:val="00DD697C"/>
    <w:rsid w:val="00DD7FE6"/>
    <w:rsid w:val="00DE042F"/>
    <w:rsid w:val="00DE3CEA"/>
    <w:rsid w:val="00DE4358"/>
    <w:rsid w:val="00DE48EE"/>
    <w:rsid w:val="00DE5F47"/>
    <w:rsid w:val="00DE6B18"/>
    <w:rsid w:val="00DE6D58"/>
    <w:rsid w:val="00DF1DDE"/>
    <w:rsid w:val="00DF29D5"/>
    <w:rsid w:val="00DF2D0C"/>
    <w:rsid w:val="00DF2EBD"/>
    <w:rsid w:val="00DF40AB"/>
    <w:rsid w:val="00DF4A5B"/>
    <w:rsid w:val="00DF64F5"/>
    <w:rsid w:val="00DF6A80"/>
    <w:rsid w:val="00DF7328"/>
    <w:rsid w:val="00E015F5"/>
    <w:rsid w:val="00E0282F"/>
    <w:rsid w:val="00E028C7"/>
    <w:rsid w:val="00E03FAD"/>
    <w:rsid w:val="00E045F0"/>
    <w:rsid w:val="00E04778"/>
    <w:rsid w:val="00E04D6A"/>
    <w:rsid w:val="00E0789B"/>
    <w:rsid w:val="00E07C25"/>
    <w:rsid w:val="00E10EF2"/>
    <w:rsid w:val="00E128C0"/>
    <w:rsid w:val="00E12A54"/>
    <w:rsid w:val="00E12F1D"/>
    <w:rsid w:val="00E130AD"/>
    <w:rsid w:val="00E1354A"/>
    <w:rsid w:val="00E14E99"/>
    <w:rsid w:val="00E15609"/>
    <w:rsid w:val="00E161D6"/>
    <w:rsid w:val="00E16318"/>
    <w:rsid w:val="00E16523"/>
    <w:rsid w:val="00E17C84"/>
    <w:rsid w:val="00E21201"/>
    <w:rsid w:val="00E21862"/>
    <w:rsid w:val="00E23849"/>
    <w:rsid w:val="00E23EE9"/>
    <w:rsid w:val="00E30E3D"/>
    <w:rsid w:val="00E30E75"/>
    <w:rsid w:val="00E3148A"/>
    <w:rsid w:val="00E31602"/>
    <w:rsid w:val="00E31C38"/>
    <w:rsid w:val="00E31D4C"/>
    <w:rsid w:val="00E323B3"/>
    <w:rsid w:val="00E33407"/>
    <w:rsid w:val="00E36CFE"/>
    <w:rsid w:val="00E3751A"/>
    <w:rsid w:val="00E4027B"/>
    <w:rsid w:val="00E409DA"/>
    <w:rsid w:val="00E42686"/>
    <w:rsid w:val="00E42E95"/>
    <w:rsid w:val="00E46D1C"/>
    <w:rsid w:val="00E50896"/>
    <w:rsid w:val="00E52D92"/>
    <w:rsid w:val="00E622D8"/>
    <w:rsid w:val="00E631FB"/>
    <w:rsid w:val="00E63B76"/>
    <w:rsid w:val="00E6467E"/>
    <w:rsid w:val="00E6509D"/>
    <w:rsid w:val="00E660A7"/>
    <w:rsid w:val="00E67CF8"/>
    <w:rsid w:val="00E71631"/>
    <w:rsid w:val="00E723A9"/>
    <w:rsid w:val="00E729B7"/>
    <w:rsid w:val="00E73FFE"/>
    <w:rsid w:val="00E74F01"/>
    <w:rsid w:val="00E75225"/>
    <w:rsid w:val="00E77349"/>
    <w:rsid w:val="00E8009D"/>
    <w:rsid w:val="00E81B17"/>
    <w:rsid w:val="00E826F9"/>
    <w:rsid w:val="00E8396D"/>
    <w:rsid w:val="00E87BA0"/>
    <w:rsid w:val="00E87CB9"/>
    <w:rsid w:val="00E903A2"/>
    <w:rsid w:val="00E903E2"/>
    <w:rsid w:val="00E935AA"/>
    <w:rsid w:val="00E95198"/>
    <w:rsid w:val="00E9603D"/>
    <w:rsid w:val="00E9746C"/>
    <w:rsid w:val="00E97B1A"/>
    <w:rsid w:val="00EA0C24"/>
    <w:rsid w:val="00EA22D6"/>
    <w:rsid w:val="00EA2D7D"/>
    <w:rsid w:val="00EA3E49"/>
    <w:rsid w:val="00EA52E1"/>
    <w:rsid w:val="00EA5EAE"/>
    <w:rsid w:val="00EB0065"/>
    <w:rsid w:val="00EB0CDE"/>
    <w:rsid w:val="00EB1B5F"/>
    <w:rsid w:val="00EB2263"/>
    <w:rsid w:val="00EB2AB4"/>
    <w:rsid w:val="00EB2E99"/>
    <w:rsid w:val="00EB47E9"/>
    <w:rsid w:val="00EB5012"/>
    <w:rsid w:val="00EB54DB"/>
    <w:rsid w:val="00EB5CE9"/>
    <w:rsid w:val="00EB6D36"/>
    <w:rsid w:val="00EB7515"/>
    <w:rsid w:val="00EC0F28"/>
    <w:rsid w:val="00EC22FC"/>
    <w:rsid w:val="00EC29A1"/>
    <w:rsid w:val="00EC4E4F"/>
    <w:rsid w:val="00EC5CB9"/>
    <w:rsid w:val="00ED0C1E"/>
    <w:rsid w:val="00ED4206"/>
    <w:rsid w:val="00ED5165"/>
    <w:rsid w:val="00ED7435"/>
    <w:rsid w:val="00ED7531"/>
    <w:rsid w:val="00ED7B0C"/>
    <w:rsid w:val="00EE397E"/>
    <w:rsid w:val="00EE39DE"/>
    <w:rsid w:val="00EE3FDC"/>
    <w:rsid w:val="00EE47B2"/>
    <w:rsid w:val="00EE50C7"/>
    <w:rsid w:val="00EE54E0"/>
    <w:rsid w:val="00EE6104"/>
    <w:rsid w:val="00EE6C21"/>
    <w:rsid w:val="00EE71BB"/>
    <w:rsid w:val="00EF035B"/>
    <w:rsid w:val="00EF03C8"/>
    <w:rsid w:val="00EF1215"/>
    <w:rsid w:val="00EF17B3"/>
    <w:rsid w:val="00EF31C2"/>
    <w:rsid w:val="00EF49D4"/>
    <w:rsid w:val="00EF5B15"/>
    <w:rsid w:val="00EF5D3C"/>
    <w:rsid w:val="00EF7991"/>
    <w:rsid w:val="00EF7A3E"/>
    <w:rsid w:val="00EF7E8B"/>
    <w:rsid w:val="00F005AA"/>
    <w:rsid w:val="00F03E4D"/>
    <w:rsid w:val="00F0671C"/>
    <w:rsid w:val="00F06833"/>
    <w:rsid w:val="00F10012"/>
    <w:rsid w:val="00F113C2"/>
    <w:rsid w:val="00F12D81"/>
    <w:rsid w:val="00F14042"/>
    <w:rsid w:val="00F14339"/>
    <w:rsid w:val="00F14C81"/>
    <w:rsid w:val="00F169EF"/>
    <w:rsid w:val="00F20D3D"/>
    <w:rsid w:val="00F223E3"/>
    <w:rsid w:val="00F236FD"/>
    <w:rsid w:val="00F23729"/>
    <w:rsid w:val="00F24884"/>
    <w:rsid w:val="00F2570B"/>
    <w:rsid w:val="00F263F8"/>
    <w:rsid w:val="00F26F00"/>
    <w:rsid w:val="00F27438"/>
    <w:rsid w:val="00F31568"/>
    <w:rsid w:val="00F323F5"/>
    <w:rsid w:val="00F33936"/>
    <w:rsid w:val="00F33C8C"/>
    <w:rsid w:val="00F3702F"/>
    <w:rsid w:val="00F4122E"/>
    <w:rsid w:val="00F423CE"/>
    <w:rsid w:val="00F424D3"/>
    <w:rsid w:val="00F43CFE"/>
    <w:rsid w:val="00F4556D"/>
    <w:rsid w:val="00F46998"/>
    <w:rsid w:val="00F50A26"/>
    <w:rsid w:val="00F517E9"/>
    <w:rsid w:val="00F528CE"/>
    <w:rsid w:val="00F53CA3"/>
    <w:rsid w:val="00F53EB9"/>
    <w:rsid w:val="00F55E0F"/>
    <w:rsid w:val="00F60F07"/>
    <w:rsid w:val="00F6461A"/>
    <w:rsid w:val="00F6573C"/>
    <w:rsid w:val="00F65EE5"/>
    <w:rsid w:val="00F6612C"/>
    <w:rsid w:val="00F66B65"/>
    <w:rsid w:val="00F67387"/>
    <w:rsid w:val="00F6787D"/>
    <w:rsid w:val="00F7058C"/>
    <w:rsid w:val="00F70655"/>
    <w:rsid w:val="00F73977"/>
    <w:rsid w:val="00F74D03"/>
    <w:rsid w:val="00F75965"/>
    <w:rsid w:val="00F8048C"/>
    <w:rsid w:val="00F80559"/>
    <w:rsid w:val="00F83070"/>
    <w:rsid w:val="00F83CFA"/>
    <w:rsid w:val="00F84BB1"/>
    <w:rsid w:val="00F867C2"/>
    <w:rsid w:val="00F86914"/>
    <w:rsid w:val="00F87083"/>
    <w:rsid w:val="00F87B30"/>
    <w:rsid w:val="00F91EEF"/>
    <w:rsid w:val="00F92365"/>
    <w:rsid w:val="00F930A1"/>
    <w:rsid w:val="00FA249D"/>
    <w:rsid w:val="00FA4679"/>
    <w:rsid w:val="00FB2879"/>
    <w:rsid w:val="00FB30FA"/>
    <w:rsid w:val="00FB5D75"/>
    <w:rsid w:val="00FC0102"/>
    <w:rsid w:val="00FC07B5"/>
    <w:rsid w:val="00FC12CA"/>
    <w:rsid w:val="00FC7AD5"/>
    <w:rsid w:val="00FC7CEE"/>
    <w:rsid w:val="00FD24B1"/>
    <w:rsid w:val="00FD261C"/>
    <w:rsid w:val="00FD2C14"/>
    <w:rsid w:val="00FD2E0E"/>
    <w:rsid w:val="00FD4C1F"/>
    <w:rsid w:val="00FD5700"/>
    <w:rsid w:val="00FD584E"/>
    <w:rsid w:val="00FD744E"/>
    <w:rsid w:val="00FE4273"/>
    <w:rsid w:val="00FE4BC8"/>
    <w:rsid w:val="00FE634B"/>
    <w:rsid w:val="00FE6890"/>
    <w:rsid w:val="00FE751E"/>
    <w:rsid w:val="00FE7D7D"/>
    <w:rsid w:val="00FF09BA"/>
    <w:rsid w:val="00FF11E0"/>
    <w:rsid w:val="00FF29B3"/>
    <w:rsid w:val="00FF2DA6"/>
    <w:rsid w:val="00FF3D7A"/>
    <w:rsid w:val="00FF4C6C"/>
    <w:rsid w:val="00FF7FB8"/>
    <w:rsid w:val="26912A5F"/>
    <w:rsid w:val="2D390CDB"/>
    <w:rsid w:val="3168105B"/>
    <w:rsid w:val="31BD22D1"/>
    <w:rsid w:val="7DF72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nhideWhenUsed="0" w:uiPriority="9" w:semiHidden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nhideWhenUsed="0" w:uiPriority="9" w:semiHidden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nhideWhenUsed="0" w:uiPriority="39" w:semiHidden="0" w:name="toc 9"/>
    <w:lsdException w:uiPriority="99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Medium Grid 2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lang w:val="ru-RU" w:eastAsia="ru-RU" w:bidi="ar-SA"/>
    </w:rPr>
  </w:style>
  <w:style w:type="paragraph" w:styleId="2">
    <w:name w:val="heading 1"/>
    <w:basedOn w:val="1"/>
    <w:next w:val="1"/>
    <w:qFormat/>
    <w:locked/>
    <w:uiPriority w:val="1"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8"/>
    <w:qFormat/>
    <w:locked/>
    <w:uiPriority w:val="9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70"/>
    <w:qFormat/>
    <w:locked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9"/>
    <w:basedOn w:val="1"/>
    <w:next w:val="1"/>
    <w:link w:val="19"/>
    <w:qFormat/>
    <w:locked/>
    <w:uiPriority w:val="9"/>
    <w:pPr>
      <w:keepNext/>
      <w:widowControl/>
      <w:suppressAutoHyphens/>
      <w:autoSpaceDE/>
      <w:autoSpaceDN/>
      <w:adjustRightInd/>
      <w:jc w:val="both"/>
      <w:outlineLvl w:val="8"/>
    </w:pPr>
    <w:rPr>
      <w:rFonts w:ascii="Cambria" w:hAnsi="Cambria"/>
      <w:sz w:val="22"/>
      <w:szCs w:val="22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otnote reference"/>
    <w:semiHidden/>
    <w:qFormat/>
    <w:uiPriority w:val="99"/>
    <w:rPr>
      <w:rFonts w:cs="Times New Roman"/>
      <w:vertAlign w:val="superscript"/>
    </w:rPr>
  </w:style>
  <w:style w:type="character" w:styleId="9">
    <w:name w:val="annotation reference"/>
    <w:qFormat/>
    <w:uiPriority w:val="99"/>
    <w:rPr>
      <w:rFonts w:cs="Times New Roman"/>
      <w:sz w:val="16"/>
    </w:rPr>
  </w:style>
  <w:style w:type="character" w:styleId="10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11">
    <w:name w:val="page number"/>
    <w:qFormat/>
    <w:uiPriority w:val="0"/>
    <w:rPr>
      <w:rFonts w:cs="Times New Roman"/>
    </w:rPr>
  </w:style>
  <w:style w:type="paragraph" w:styleId="12">
    <w:name w:val="Balloon Text"/>
    <w:basedOn w:val="1"/>
    <w:link w:val="75"/>
    <w:qFormat/>
    <w:uiPriority w:val="99"/>
    <w:rPr>
      <w:rFonts w:ascii="Tahoma" w:hAnsi="Tahoma"/>
      <w:sz w:val="16"/>
    </w:rPr>
  </w:style>
  <w:style w:type="paragraph" w:styleId="13">
    <w:name w:val="annotation text"/>
    <w:basedOn w:val="1"/>
    <w:link w:val="76"/>
    <w:qFormat/>
    <w:uiPriority w:val="99"/>
  </w:style>
  <w:style w:type="paragraph" w:styleId="14">
    <w:name w:val="annotation subject"/>
    <w:basedOn w:val="13"/>
    <w:next w:val="13"/>
    <w:link w:val="77"/>
    <w:qFormat/>
    <w:uiPriority w:val="99"/>
    <w:rPr>
      <w:b/>
    </w:rPr>
  </w:style>
  <w:style w:type="paragraph" w:styleId="15">
    <w:name w:val="footnote text"/>
    <w:basedOn w:val="1"/>
    <w:link w:val="166"/>
    <w:semiHidden/>
    <w:qFormat/>
    <w:uiPriority w:val="99"/>
  </w:style>
  <w:style w:type="paragraph" w:styleId="16">
    <w:name w:val="header"/>
    <w:basedOn w:val="1"/>
    <w:link w:val="21"/>
    <w:qFormat/>
    <w:uiPriority w:val="99"/>
    <w:pPr>
      <w:tabs>
        <w:tab w:val="center" w:pos="4677"/>
        <w:tab w:val="right" w:pos="9355"/>
      </w:tabs>
    </w:pPr>
  </w:style>
  <w:style w:type="paragraph" w:styleId="17">
    <w:name w:val="foot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character" w:customStyle="1" w:styleId="18">
    <w:name w:val="Заголовок 2 Знак"/>
    <w:link w:val="3"/>
    <w:qFormat/>
    <w:locked/>
    <w:uiPriority w:val="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9">
    <w:name w:val="Заголовок 9 Знак"/>
    <w:link w:val="5"/>
    <w:semiHidden/>
    <w:qFormat/>
    <w:locked/>
    <w:uiPriority w:val="9"/>
    <w:rPr>
      <w:rFonts w:ascii="Cambria" w:hAnsi="Cambria" w:eastAsia="Times New Roman" w:cs="Times New Roman"/>
      <w:sz w:val="22"/>
      <w:szCs w:val="22"/>
    </w:rPr>
  </w:style>
  <w:style w:type="character" w:customStyle="1" w:styleId="20">
    <w:name w:val="Нижний колонтитул Знак"/>
    <w:link w:val="17"/>
    <w:qFormat/>
    <w:locked/>
    <w:uiPriority w:val="99"/>
    <w:rPr>
      <w:rFonts w:cs="Times New Roman"/>
      <w:sz w:val="20"/>
      <w:szCs w:val="20"/>
    </w:rPr>
  </w:style>
  <w:style w:type="character" w:customStyle="1" w:styleId="21">
    <w:name w:val="Верхний колонтитул Знак"/>
    <w:link w:val="16"/>
    <w:qFormat/>
    <w:locked/>
    <w:uiPriority w:val="99"/>
    <w:rPr>
      <w:rFonts w:cs="Times New Roman"/>
      <w:sz w:val="20"/>
      <w:szCs w:val="20"/>
    </w:rPr>
  </w:style>
  <w:style w:type="paragraph" w:customStyle="1" w:styleId="22">
    <w:name w:val="CM15"/>
    <w:basedOn w:val="1"/>
    <w:next w:val="1"/>
    <w:qFormat/>
    <w:uiPriority w:val="99"/>
    <w:pPr>
      <w:spacing w:after="323"/>
    </w:pPr>
    <w:rPr>
      <w:sz w:val="24"/>
      <w:szCs w:val="24"/>
    </w:rPr>
  </w:style>
  <w:style w:type="paragraph" w:customStyle="1" w:styleId="2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color w:val="000000"/>
      <w:sz w:val="24"/>
      <w:szCs w:val="24"/>
      <w:lang w:val="ru-RU" w:eastAsia="ru-RU" w:bidi="ar-SA"/>
    </w:rPr>
  </w:style>
  <w:style w:type="paragraph" w:customStyle="1" w:styleId="24">
    <w:name w:val="Style14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25">
    <w:name w:val="Font Style51"/>
    <w:qFormat/>
    <w:uiPriority w:val="99"/>
    <w:rPr>
      <w:rFonts w:ascii="Arial Unicode MS" w:eastAsia="Times New Roman"/>
      <w:b/>
      <w:color w:val="000000"/>
      <w:sz w:val="28"/>
    </w:rPr>
  </w:style>
  <w:style w:type="paragraph" w:customStyle="1" w:styleId="26">
    <w:name w:val="Style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27">
    <w:name w:val="Font Style36"/>
    <w:qFormat/>
    <w:uiPriority w:val="99"/>
    <w:rPr>
      <w:rFonts w:ascii="Arial" w:hAnsi="Arial"/>
      <w:b/>
      <w:color w:val="000000"/>
      <w:sz w:val="42"/>
    </w:rPr>
  </w:style>
  <w:style w:type="paragraph" w:customStyle="1" w:styleId="28">
    <w:name w:val="Style23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9">
    <w:name w:val="Font Style60"/>
    <w:qFormat/>
    <w:uiPriority w:val="99"/>
    <w:rPr>
      <w:rFonts w:ascii="Arial" w:hAnsi="Arial"/>
      <w:i/>
      <w:color w:val="000000"/>
      <w:sz w:val="18"/>
    </w:rPr>
  </w:style>
  <w:style w:type="character" w:customStyle="1" w:styleId="30">
    <w:name w:val="Font Style62"/>
    <w:qFormat/>
    <w:uiPriority w:val="99"/>
    <w:rPr>
      <w:rFonts w:ascii="Arial" w:hAnsi="Arial"/>
      <w:color w:val="000000"/>
      <w:sz w:val="18"/>
    </w:rPr>
  </w:style>
  <w:style w:type="paragraph" w:customStyle="1" w:styleId="31">
    <w:name w:val="Style16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2">
    <w:name w:val="Style19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3">
    <w:name w:val="Style20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34">
    <w:name w:val="Font Style57"/>
    <w:qFormat/>
    <w:uiPriority w:val="99"/>
    <w:rPr>
      <w:rFonts w:ascii="Arial" w:hAnsi="Arial"/>
      <w:b/>
      <w:color w:val="000000"/>
      <w:sz w:val="22"/>
    </w:rPr>
  </w:style>
  <w:style w:type="character" w:customStyle="1" w:styleId="35">
    <w:name w:val="Font Style59"/>
    <w:qFormat/>
    <w:uiPriority w:val="99"/>
    <w:rPr>
      <w:rFonts w:ascii="Arial" w:hAnsi="Arial"/>
      <w:b/>
      <w:color w:val="000000"/>
      <w:sz w:val="26"/>
    </w:rPr>
  </w:style>
  <w:style w:type="character" w:customStyle="1" w:styleId="36">
    <w:name w:val="Font Style63"/>
    <w:qFormat/>
    <w:uiPriority w:val="99"/>
    <w:rPr>
      <w:rFonts w:ascii="Arial" w:hAnsi="Arial"/>
      <w:b/>
      <w:color w:val="000000"/>
      <w:sz w:val="18"/>
    </w:rPr>
  </w:style>
  <w:style w:type="paragraph" w:customStyle="1" w:styleId="37">
    <w:name w:val="Style6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38">
    <w:name w:val="Style1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39">
    <w:name w:val="Font Style54"/>
    <w:uiPriority w:val="99"/>
    <w:rPr>
      <w:rFonts w:ascii="Arial Unicode MS" w:eastAsia="Times New Roman"/>
      <w:color w:val="000000"/>
      <w:sz w:val="16"/>
    </w:rPr>
  </w:style>
  <w:style w:type="character" w:customStyle="1" w:styleId="40">
    <w:name w:val="Font Style66"/>
    <w:qFormat/>
    <w:uiPriority w:val="99"/>
    <w:rPr>
      <w:rFonts w:ascii="Arial Unicode MS" w:eastAsia="Times New Roman"/>
      <w:color w:val="000000"/>
      <w:sz w:val="26"/>
    </w:rPr>
  </w:style>
  <w:style w:type="character" w:customStyle="1" w:styleId="41">
    <w:name w:val="Font Style74"/>
    <w:qFormat/>
    <w:uiPriority w:val="0"/>
    <w:rPr>
      <w:rFonts w:ascii="Arial Unicode MS" w:eastAsia="Times New Roman"/>
      <w:color w:val="000000"/>
      <w:sz w:val="18"/>
    </w:rPr>
  </w:style>
  <w:style w:type="character" w:customStyle="1" w:styleId="42">
    <w:name w:val="Font Style65"/>
    <w:qFormat/>
    <w:uiPriority w:val="99"/>
    <w:rPr>
      <w:rFonts w:ascii="Arial Unicode MS" w:eastAsia="Times New Roman"/>
      <w:b/>
      <w:color w:val="000000"/>
      <w:sz w:val="28"/>
    </w:rPr>
  </w:style>
  <w:style w:type="paragraph" w:customStyle="1" w:styleId="43">
    <w:name w:val="Style13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4">
    <w:name w:val="Font Style71"/>
    <w:qFormat/>
    <w:uiPriority w:val="99"/>
    <w:rPr>
      <w:rFonts w:ascii="Arial Unicode MS" w:eastAsia="Times New Roman"/>
      <w:b/>
      <w:color w:val="000000"/>
      <w:sz w:val="18"/>
    </w:rPr>
  </w:style>
  <w:style w:type="paragraph" w:customStyle="1" w:styleId="45">
    <w:name w:val="Style25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6">
    <w:name w:val="Font Style39"/>
    <w:qFormat/>
    <w:uiPriority w:val="99"/>
    <w:rPr>
      <w:rFonts w:ascii="Arial" w:hAnsi="Arial"/>
      <w:color w:val="000000"/>
      <w:sz w:val="18"/>
    </w:rPr>
  </w:style>
  <w:style w:type="paragraph" w:customStyle="1" w:styleId="47">
    <w:name w:val="Знак Знак Знак Знак"/>
    <w:basedOn w:val="1"/>
    <w:qFormat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48">
    <w:name w:val="Style21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49">
    <w:name w:val="Font Style55"/>
    <w:qFormat/>
    <w:uiPriority w:val="99"/>
    <w:rPr>
      <w:rFonts w:ascii="Arial Unicode MS" w:eastAsia="Times New Roman"/>
      <w:color w:val="000000"/>
      <w:sz w:val="16"/>
    </w:rPr>
  </w:style>
  <w:style w:type="character" w:customStyle="1" w:styleId="50">
    <w:name w:val="Font Style64"/>
    <w:qFormat/>
    <w:uiPriority w:val="99"/>
    <w:rPr>
      <w:rFonts w:ascii="Arial" w:hAnsi="Arial"/>
      <w:color w:val="000000"/>
      <w:sz w:val="16"/>
    </w:rPr>
  </w:style>
  <w:style w:type="paragraph" w:customStyle="1" w:styleId="51">
    <w:name w:val="Style4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52">
    <w:name w:val="Style15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53">
    <w:name w:val="Font Style47"/>
    <w:qFormat/>
    <w:uiPriority w:val="99"/>
    <w:rPr>
      <w:rFonts w:ascii="Times New Roman" w:hAnsi="Times New Roman"/>
      <w:b/>
      <w:sz w:val="26"/>
    </w:rPr>
  </w:style>
  <w:style w:type="character" w:customStyle="1" w:styleId="54">
    <w:name w:val="Font Style48"/>
    <w:qFormat/>
    <w:uiPriority w:val="99"/>
    <w:rPr>
      <w:rFonts w:ascii="Times New Roman" w:hAnsi="Times New Roman"/>
      <w:sz w:val="26"/>
    </w:rPr>
  </w:style>
  <w:style w:type="paragraph" w:customStyle="1" w:styleId="55">
    <w:name w:val="Style3"/>
    <w:basedOn w:val="1"/>
    <w:qFormat/>
    <w:uiPriority w:val="99"/>
    <w:pPr>
      <w:spacing w:line="480" w:lineRule="exact"/>
      <w:jc w:val="center"/>
    </w:pPr>
    <w:rPr>
      <w:sz w:val="24"/>
      <w:szCs w:val="24"/>
    </w:rPr>
  </w:style>
  <w:style w:type="paragraph" w:customStyle="1" w:styleId="56">
    <w:name w:val="Style7"/>
    <w:basedOn w:val="1"/>
    <w:qFormat/>
    <w:uiPriority w:val="99"/>
    <w:pPr>
      <w:spacing w:line="322" w:lineRule="exact"/>
    </w:pPr>
    <w:rPr>
      <w:sz w:val="24"/>
      <w:szCs w:val="24"/>
    </w:rPr>
  </w:style>
  <w:style w:type="paragraph" w:customStyle="1" w:styleId="57">
    <w:name w:val="Style24"/>
    <w:basedOn w:val="1"/>
    <w:qFormat/>
    <w:uiPriority w:val="99"/>
    <w:pPr>
      <w:jc w:val="both"/>
    </w:pPr>
    <w:rPr>
      <w:sz w:val="24"/>
      <w:szCs w:val="24"/>
    </w:rPr>
  </w:style>
  <w:style w:type="paragraph" w:customStyle="1" w:styleId="58">
    <w:name w:val="Style26"/>
    <w:basedOn w:val="1"/>
    <w:qFormat/>
    <w:uiPriority w:val="99"/>
    <w:pPr>
      <w:spacing w:line="483" w:lineRule="exact"/>
      <w:ind w:hanging="710"/>
      <w:jc w:val="both"/>
    </w:pPr>
    <w:rPr>
      <w:sz w:val="24"/>
      <w:szCs w:val="24"/>
    </w:rPr>
  </w:style>
  <w:style w:type="paragraph" w:customStyle="1" w:styleId="59">
    <w:name w:val="Style27"/>
    <w:basedOn w:val="1"/>
    <w:qFormat/>
    <w:uiPriority w:val="99"/>
    <w:pPr>
      <w:spacing w:line="487" w:lineRule="exact"/>
      <w:ind w:hanging="720"/>
      <w:jc w:val="both"/>
    </w:pPr>
    <w:rPr>
      <w:sz w:val="24"/>
      <w:szCs w:val="24"/>
    </w:rPr>
  </w:style>
  <w:style w:type="paragraph" w:customStyle="1" w:styleId="60">
    <w:name w:val="Style28"/>
    <w:basedOn w:val="1"/>
    <w:qFormat/>
    <w:uiPriority w:val="99"/>
    <w:pPr>
      <w:spacing w:line="229" w:lineRule="exact"/>
      <w:ind w:firstLine="67"/>
    </w:pPr>
    <w:rPr>
      <w:sz w:val="24"/>
      <w:szCs w:val="24"/>
    </w:rPr>
  </w:style>
  <w:style w:type="paragraph" w:customStyle="1" w:styleId="61">
    <w:name w:val="Style30"/>
    <w:basedOn w:val="1"/>
    <w:qFormat/>
    <w:uiPriority w:val="99"/>
    <w:rPr>
      <w:sz w:val="24"/>
      <w:szCs w:val="24"/>
    </w:rPr>
  </w:style>
  <w:style w:type="paragraph" w:customStyle="1" w:styleId="62">
    <w:name w:val="Style32"/>
    <w:basedOn w:val="1"/>
    <w:qFormat/>
    <w:uiPriority w:val="99"/>
    <w:pPr>
      <w:spacing w:line="413" w:lineRule="exact"/>
      <w:ind w:firstLine="710"/>
      <w:jc w:val="both"/>
    </w:pPr>
    <w:rPr>
      <w:sz w:val="24"/>
      <w:szCs w:val="24"/>
    </w:rPr>
  </w:style>
  <w:style w:type="paragraph" w:customStyle="1" w:styleId="63">
    <w:name w:val="Style35"/>
    <w:basedOn w:val="1"/>
    <w:qFormat/>
    <w:uiPriority w:val="99"/>
    <w:rPr>
      <w:sz w:val="24"/>
      <w:szCs w:val="24"/>
    </w:rPr>
  </w:style>
  <w:style w:type="character" w:customStyle="1" w:styleId="64">
    <w:name w:val="Font Style49"/>
    <w:qFormat/>
    <w:uiPriority w:val="99"/>
    <w:rPr>
      <w:rFonts w:ascii="Times New Roman" w:hAnsi="Times New Roman"/>
      <w:b/>
      <w:sz w:val="32"/>
    </w:rPr>
  </w:style>
  <w:style w:type="character" w:customStyle="1" w:styleId="65">
    <w:name w:val="Font Style73"/>
    <w:qFormat/>
    <w:uiPriority w:val="99"/>
    <w:rPr>
      <w:rFonts w:ascii="Arial Unicode MS" w:eastAsia="Times New Roman"/>
      <w:color w:val="000000"/>
      <w:sz w:val="16"/>
    </w:rPr>
  </w:style>
  <w:style w:type="paragraph" w:customStyle="1" w:styleId="66">
    <w:name w:val="Style43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67">
    <w:name w:val="Font Style72"/>
    <w:qFormat/>
    <w:uiPriority w:val="99"/>
    <w:rPr>
      <w:rFonts w:ascii="Arial Unicode MS" w:eastAsia="Times New Roman"/>
      <w:b/>
      <w:color w:val="000000"/>
      <w:sz w:val="16"/>
    </w:rPr>
  </w:style>
  <w:style w:type="paragraph" w:customStyle="1" w:styleId="68">
    <w:name w:val="Style40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69">
    <w:name w:val="Style2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0">
    <w:name w:val="Style4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1">
    <w:name w:val="Style5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72">
    <w:name w:val="1 Знак Знак Знак Знак Знак Знак Знак"/>
    <w:basedOn w:val="1"/>
    <w:qFormat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73">
    <w:name w:val="Font Style26"/>
    <w:qFormat/>
    <w:uiPriority w:val="99"/>
    <w:rPr>
      <w:rFonts w:ascii="Times New Roman" w:hAnsi="Times New Roman"/>
      <w:i/>
      <w:sz w:val="20"/>
    </w:rPr>
  </w:style>
  <w:style w:type="paragraph" w:customStyle="1" w:styleId="74">
    <w:name w:val="Style1"/>
    <w:basedOn w:val="1"/>
    <w:qFormat/>
    <w:uiPriority w:val="99"/>
    <w:rPr>
      <w:sz w:val="24"/>
      <w:szCs w:val="24"/>
    </w:rPr>
  </w:style>
  <w:style w:type="character" w:customStyle="1" w:styleId="75">
    <w:name w:val="Текст выноски Знак"/>
    <w:link w:val="12"/>
    <w:qFormat/>
    <w:locked/>
    <w:uiPriority w:val="99"/>
    <w:rPr>
      <w:rFonts w:ascii="Tahoma" w:hAnsi="Tahoma" w:cs="Times New Roman"/>
      <w:sz w:val="16"/>
    </w:rPr>
  </w:style>
  <w:style w:type="character" w:customStyle="1" w:styleId="76">
    <w:name w:val="Текст примечания Знак"/>
    <w:link w:val="13"/>
    <w:qFormat/>
    <w:locked/>
    <w:uiPriority w:val="99"/>
    <w:rPr>
      <w:rFonts w:cs="Times New Roman"/>
    </w:rPr>
  </w:style>
  <w:style w:type="character" w:customStyle="1" w:styleId="77">
    <w:name w:val="Тема примечания Знак"/>
    <w:link w:val="14"/>
    <w:qFormat/>
    <w:locked/>
    <w:uiPriority w:val="99"/>
    <w:rPr>
      <w:rFonts w:cs="Times New Roman"/>
      <w:b/>
    </w:rPr>
  </w:style>
  <w:style w:type="paragraph" w:customStyle="1" w:styleId="78">
    <w:name w:val="Style10"/>
    <w:basedOn w:val="1"/>
    <w:qFormat/>
    <w:uiPriority w:val="99"/>
    <w:rPr>
      <w:sz w:val="24"/>
      <w:szCs w:val="24"/>
    </w:rPr>
  </w:style>
  <w:style w:type="character" w:customStyle="1" w:styleId="79">
    <w:name w:val="Font Style18"/>
    <w:qFormat/>
    <w:uiPriority w:val="99"/>
    <w:rPr>
      <w:rFonts w:ascii="Times New Roman" w:hAnsi="Times New Roman" w:cs="Times New Roman"/>
      <w:sz w:val="26"/>
      <w:szCs w:val="26"/>
    </w:rPr>
  </w:style>
  <w:style w:type="character" w:customStyle="1" w:styleId="80">
    <w:name w:val="Font Style88"/>
    <w:qFormat/>
    <w:uiPriority w:val="0"/>
    <w:rPr>
      <w:rFonts w:ascii="Arial" w:hAnsi="Arial"/>
      <w:color w:val="000000"/>
      <w:sz w:val="26"/>
    </w:rPr>
  </w:style>
  <w:style w:type="character" w:customStyle="1" w:styleId="81">
    <w:name w:val="Font Style128"/>
    <w:qFormat/>
    <w:uiPriority w:val="0"/>
    <w:rPr>
      <w:rFonts w:ascii="Arial" w:hAnsi="Arial"/>
      <w:color w:val="000000"/>
      <w:sz w:val="18"/>
    </w:rPr>
  </w:style>
  <w:style w:type="character" w:customStyle="1" w:styleId="82">
    <w:name w:val="Font Style169"/>
    <w:qFormat/>
    <w:uiPriority w:val="0"/>
    <w:rPr>
      <w:rFonts w:ascii="Arial" w:hAnsi="Arial"/>
      <w:color w:val="000000"/>
      <w:sz w:val="18"/>
    </w:rPr>
  </w:style>
  <w:style w:type="character" w:customStyle="1" w:styleId="83">
    <w:name w:val="s1"/>
    <w:qFormat/>
    <w:uiPriority w:val="0"/>
    <w:rPr>
      <w:rFonts w:cs="Times New Roman"/>
    </w:rPr>
  </w:style>
  <w:style w:type="character" w:customStyle="1" w:styleId="84">
    <w:name w:val="apple-converted-space"/>
    <w:qFormat/>
    <w:uiPriority w:val="0"/>
    <w:rPr>
      <w:rFonts w:cs="Times New Roman"/>
    </w:rPr>
  </w:style>
  <w:style w:type="paragraph" w:customStyle="1" w:styleId="85">
    <w:name w:val="Style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6">
    <w:name w:val="Style1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7">
    <w:name w:val="Style1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8">
    <w:name w:val="Style1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89">
    <w:name w:val="Style2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0">
    <w:name w:val="Style3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1">
    <w:name w:val="Style3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2">
    <w:name w:val="Style3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3">
    <w:name w:val="Style3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4">
    <w:name w:val="Style3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5">
    <w:name w:val="Style4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6">
    <w:name w:val="Style4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7">
    <w:name w:val="Style4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8">
    <w:name w:val="Style4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99">
    <w:name w:val="Style4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0">
    <w:name w:val="Style4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1">
    <w:name w:val="Style5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2">
    <w:name w:val="Style5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3">
    <w:name w:val="Style5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4">
    <w:name w:val="Style5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5">
    <w:name w:val="Style5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6">
    <w:name w:val="Style5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7">
    <w:name w:val="Style5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8">
    <w:name w:val="Style5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09">
    <w:name w:val="Style5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0">
    <w:name w:val="Style5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1">
    <w:name w:val="Style6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2">
    <w:name w:val="Style6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3">
    <w:name w:val="Style6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4">
    <w:name w:val="Style6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5">
    <w:name w:val="Style6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6">
    <w:name w:val="Style6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7">
    <w:name w:val="Style6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8">
    <w:name w:val="Style6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19">
    <w:name w:val="Style7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0">
    <w:name w:val="Style7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1">
    <w:name w:val="Style7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2">
    <w:name w:val="Style7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3">
    <w:name w:val="Style7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4">
    <w:name w:val="Style7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5">
    <w:name w:val="Style7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6">
    <w:name w:val="Style7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7">
    <w:name w:val="Style7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8">
    <w:name w:val="Style7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9">
    <w:name w:val="Style8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0">
    <w:name w:val="Style8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1">
    <w:name w:val="Style8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2">
    <w:name w:val="Style8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3">
    <w:name w:val="Style84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4">
    <w:name w:val="Style85"/>
    <w:basedOn w:val="1"/>
    <w:qFormat/>
    <w:uiPriority w:val="0"/>
    <w:rPr>
      <w:rFonts w:ascii="Arial" w:hAnsi="Arial" w:cs="Arial"/>
      <w:sz w:val="24"/>
      <w:szCs w:val="24"/>
    </w:rPr>
  </w:style>
  <w:style w:type="character" w:customStyle="1" w:styleId="135">
    <w:name w:val="Font Style87"/>
    <w:qFormat/>
    <w:uiPriority w:val="0"/>
    <w:rPr>
      <w:rFonts w:ascii="Arial" w:hAnsi="Arial"/>
      <w:color w:val="000000"/>
      <w:spacing w:val="-20"/>
      <w:sz w:val="30"/>
    </w:rPr>
  </w:style>
  <w:style w:type="character" w:customStyle="1" w:styleId="136">
    <w:name w:val="Font Style90"/>
    <w:qFormat/>
    <w:uiPriority w:val="0"/>
    <w:rPr>
      <w:rFonts w:ascii="Times New Roman" w:hAnsi="Times New Roman"/>
      <w:color w:val="000000"/>
      <w:sz w:val="14"/>
    </w:rPr>
  </w:style>
  <w:style w:type="character" w:customStyle="1" w:styleId="137">
    <w:name w:val="Font Style91"/>
    <w:qFormat/>
    <w:uiPriority w:val="0"/>
    <w:rPr>
      <w:rFonts w:ascii="Arial" w:hAnsi="Arial"/>
      <w:color w:val="000000"/>
      <w:sz w:val="16"/>
    </w:rPr>
  </w:style>
  <w:style w:type="character" w:customStyle="1" w:styleId="138">
    <w:name w:val="Font Style94"/>
    <w:qFormat/>
    <w:uiPriority w:val="0"/>
    <w:rPr>
      <w:rFonts w:ascii="Arial" w:hAnsi="Arial"/>
      <w:i/>
      <w:color w:val="000000"/>
      <w:spacing w:val="10"/>
      <w:sz w:val="8"/>
    </w:rPr>
  </w:style>
  <w:style w:type="character" w:customStyle="1" w:styleId="139">
    <w:name w:val="Font Style96"/>
    <w:qFormat/>
    <w:uiPriority w:val="0"/>
    <w:rPr>
      <w:rFonts w:ascii="Times New Roman" w:hAnsi="Times New Roman"/>
      <w:color w:val="000000"/>
      <w:sz w:val="12"/>
    </w:rPr>
  </w:style>
  <w:style w:type="character" w:customStyle="1" w:styleId="140">
    <w:name w:val="Font Style99"/>
    <w:qFormat/>
    <w:uiPriority w:val="0"/>
    <w:rPr>
      <w:rFonts w:ascii="Times New Roman" w:hAnsi="Times New Roman"/>
      <w:b/>
      <w:smallCaps/>
      <w:color w:val="000000"/>
      <w:sz w:val="10"/>
    </w:rPr>
  </w:style>
  <w:style w:type="character" w:customStyle="1" w:styleId="141">
    <w:name w:val="Font Style100"/>
    <w:qFormat/>
    <w:uiPriority w:val="0"/>
    <w:rPr>
      <w:rFonts w:ascii="Arial" w:hAnsi="Arial"/>
      <w:i/>
      <w:color w:val="000000"/>
      <w:sz w:val="24"/>
    </w:rPr>
  </w:style>
  <w:style w:type="character" w:customStyle="1" w:styleId="142">
    <w:name w:val="Font Style101"/>
    <w:qFormat/>
    <w:uiPriority w:val="0"/>
    <w:rPr>
      <w:rFonts w:ascii="Times New Roman" w:hAnsi="Times New Roman"/>
      <w:i/>
      <w:color w:val="000000"/>
      <w:sz w:val="18"/>
    </w:rPr>
  </w:style>
  <w:style w:type="character" w:customStyle="1" w:styleId="143">
    <w:name w:val="Font Style102"/>
    <w:qFormat/>
    <w:uiPriority w:val="0"/>
    <w:rPr>
      <w:rFonts w:ascii="Times New Roman" w:hAnsi="Times New Roman"/>
      <w:i/>
      <w:color w:val="000000"/>
      <w:sz w:val="22"/>
    </w:rPr>
  </w:style>
  <w:style w:type="character" w:customStyle="1" w:styleId="144">
    <w:name w:val="Font Style104"/>
    <w:qFormat/>
    <w:uiPriority w:val="0"/>
    <w:rPr>
      <w:rFonts w:ascii="Arial" w:hAnsi="Arial"/>
      <w:i/>
      <w:color w:val="000000"/>
      <w:sz w:val="28"/>
    </w:rPr>
  </w:style>
  <w:style w:type="character" w:customStyle="1" w:styleId="145">
    <w:name w:val="Font Style109"/>
    <w:qFormat/>
    <w:uiPriority w:val="0"/>
    <w:rPr>
      <w:rFonts w:ascii="Arial" w:hAnsi="Arial"/>
      <w:i/>
      <w:color w:val="000000"/>
      <w:sz w:val="10"/>
    </w:rPr>
  </w:style>
  <w:style w:type="character" w:customStyle="1" w:styleId="146">
    <w:name w:val="Font Style110"/>
    <w:qFormat/>
    <w:uiPriority w:val="0"/>
    <w:rPr>
      <w:rFonts w:ascii="Arial" w:hAnsi="Arial"/>
      <w:i/>
      <w:color w:val="000000"/>
      <w:sz w:val="14"/>
    </w:rPr>
  </w:style>
  <w:style w:type="character" w:customStyle="1" w:styleId="147">
    <w:name w:val="Font Style112"/>
    <w:qFormat/>
    <w:uiPriority w:val="0"/>
    <w:rPr>
      <w:rFonts w:ascii="Arial" w:hAnsi="Arial"/>
      <w:color w:val="000000"/>
      <w:sz w:val="18"/>
    </w:rPr>
  </w:style>
  <w:style w:type="character" w:customStyle="1" w:styleId="148">
    <w:name w:val="Font Style113"/>
    <w:qFormat/>
    <w:uiPriority w:val="0"/>
    <w:rPr>
      <w:rFonts w:ascii="Franklin Gothic Demi Cond" w:hAnsi="Franklin Gothic Demi Cond"/>
      <w:color w:val="000000"/>
      <w:sz w:val="30"/>
    </w:rPr>
  </w:style>
  <w:style w:type="character" w:customStyle="1" w:styleId="149">
    <w:name w:val="Font Style114"/>
    <w:qFormat/>
    <w:uiPriority w:val="0"/>
    <w:rPr>
      <w:rFonts w:ascii="Times New Roman" w:hAnsi="Times New Roman"/>
      <w:color w:val="000000"/>
      <w:sz w:val="12"/>
    </w:rPr>
  </w:style>
  <w:style w:type="character" w:customStyle="1" w:styleId="150">
    <w:name w:val="Font Style115"/>
    <w:qFormat/>
    <w:uiPriority w:val="0"/>
    <w:rPr>
      <w:rFonts w:ascii="Arial" w:hAnsi="Arial"/>
      <w:color w:val="000000"/>
      <w:spacing w:val="-10"/>
      <w:sz w:val="20"/>
    </w:rPr>
  </w:style>
  <w:style w:type="character" w:customStyle="1" w:styleId="151">
    <w:name w:val="Font Style116"/>
    <w:qFormat/>
    <w:uiPriority w:val="0"/>
    <w:rPr>
      <w:rFonts w:ascii="Arial" w:hAnsi="Arial"/>
      <w:color w:val="000000"/>
      <w:sz w:val="16"/>
    </w:rPr>
  </w:style>
  <w:style w:type="character" w:customStyle="1" w:styleId="152">
    <w:name w:val="Font Style117"/>
    <w:qFormat/>
    <w:uiPriority w:val="0"/>
    <w:rPr>
      <w:rFonts w:ascii="Arial" w:hAnsi="Arial"/>
      <w:color w:val="000000"/>
      <w:sz w:val="14"/>
    </w:rPr>
  </w:style>
  <w:style w:type="character" w:customStyle="1" w:styleId="153">
    <w:name w:val="Font Style120"/>
    <w:qFormat/>
    <w:uiPriority w:val="0"/>
    <w:rPr>
      <w:rFonts w:ascii="Arial" w:hAnsi="Arial"/>
      <w:b/>
      <w:color w:val="000000"/>
      <w:sz w:val="16"/>
    </w:rPr>
  </w:style>
  <w:style w:type="character" w:customStyle="1" w:styleId="154">
    <w:name w:val="Font Style121"/>
    <w:qFormat/>
    <w:uiPriority w:val="0"/>
    <w:rPr>
      <w:rFonts w:ascii="Times New Roman" w:hAnsi="Times New Roman"/>
      <w:i/>
      <w:color w:val="000000"/>
      <w:sz w:val="22"/>
    </w:rPr>
  </w:style>
  <w:style w:type="character" w:customStyle="1" w:styleId="155">
    <w:name w:val="Font Style122"/>
    <w:qFormat/>
    <w:uiPriority w:val="0"/>
    <w:rPr>
      <w:rFonts w:ascii="Times New Roman" w:hAnsi="Times New Roman"/>
      <w:color w:val="000000"/>
      <w:sz w:val="22"/>
    </w:rPr>
  </w:style>
  <w:style w:type="character" w:customStyle="1" w:styleId="156">
    <w:name w:val="Font Style123"/>
    <w:qFormat/>
    <w:uiPriority w:val="0"/>
    <w:rPr>
      <w:rFonts w:ascii="Arial" w:hAnsi="Arial"/>
      <w:b/>
      <w:color w:val="000000"/>
      <w:sz w:val="18"/>
    </w:rPr>
  </w:style>
  <w:style w:type="character" w:customStyle="1" w:styleId="157">
    <w:name w:val="Font Style124"/>
    <w:qFormat/>
    <w:uiPriority w:val="0"/>
    <w:rPr>
      <w:rFonts w:ascii="Arial" w:hAnsi="Arial"/>
      <w:b/>
      <w:color w:val="000000"/>
      <w:sz w:val="22"/>
    </w:rPr>
  </w:style>
  <w:style w:type="character" w:customStyle="1" w:styleId="158">
    <w:name w:val="Font Style125"/>
    <w:qFormat/>
    <w:uiPriority w:val="0"/>
    <w:rPr>
      <w:rFonts w:ascii="Arial" w:hAnsi="Arial"/>
      <w:color w:val="000000"/>
      <w:sz w:val="16"/>
    </w:rPr>
  </w:style>
  <w:style w:type="character" w:customStyle="1" w:styleId="159">
    <w:name w:val="Font Style126"/>
    <w:qFormat/>
    <w:uiPriority w:val="0"/>
    <w:rPr>
      <w:rFonts w:ascii="Arial" w:hAnsi="Arial"/>
      <w:b/>
      <w:color w:val="000000"/>
      <w:sz w:val="26"/>
    </w:rPr>
  </w:style>
  <w:style w:type="character" w:customStyle="1" w:styleId="160">
    <w:name w:val="Font Style127"/>
    <w:qFormat/>
    <w:uiPriority w:val="0"/>
    <w:rPr>
      <w:rFonts w:ascii="Arial" w:hAnsi="Arial"/>
      <w:i/>
      <w:color w:val="000000"/>
      <w:sz w:val="18"/>
    </w:rPr>
  </w:style>
  <w:style w:type="character" w:customStyle="1" w:styleId="161">
    <w:name w:val="Font Style129"/>
    <w:qFormat/>
    <w:uiPriority w:val="0"/>
    <w:rPr>
      <w:rFonts w:ascii="Arial" w:hAnsi="Arial"/>
      <w:b/>
      <w:color w:val="000000"/>
      <w:sz w:val="18"/>
    </w:rPr>
  </w:style>
  <w:style w:type="paragraph" w:customStyle="1" w:styleId="162">
    <w:name w:val="Iau?iue"/>
    <w:qFormat/>
    <w:uiPriority w:val="0"/>
    <w:rPr>
      <w:rFonts w:ascii="Times New Roman" w:hAnsi="Times New Roman" w:eastAsia="SimSun" w:cs="Times New Roman"/>
      <w:lang w:val="en-US" w:eastAsia="ru-RU" w:bidi="ar-SA"/>
    </w:rPr>
  </w:style>
  <w:style w:type="paragraph" w:customStyle="1" w:styleId="163">
    <w:name w:val="caaieiaie 3"/>
    <w:basedOn w:val="162"/>
    <w:next w:val="162"/>
    <w:qFormat/>
    <w:uiPriority w:val="0"/>
    <w:pPr>
      <w:keepNext/>
      <w:spacing w:line="360" w:lineRule="auto"/>
    </w:pPr>
    <w:rPr>
      <w:b/>
      <w:sz w:val="32"/>
      <w:lang w:val="ru-RU"/>
    </w:rPr>
  </w:style>
  <w:style w:type="paragraph" w:customStyle="1" w:styleId="164">
    <w:name w:val="caaieiaie 5"/>
    <w:basedOn w:val="162"/>
    <w:next w:val="162"/>
    <w:qFormat/>
    <w:uiPriority w:val="0"/>
    <w:pPr>
      <w:keepNext/>
      <w:spacing w:line="360" w:lineRule="auto"/>
    </w:pPr>
    <w:rPr>
      <w:b/>
      <w:sz w:val="28"/>
      <w:lang w:val="ru-RU"/>
    </w:rPr>
  </w:style>
  <w:style w:type="paragraph" w:customStyle="1" w:styleId="165">
    <w:name w:val="Iniiaiie oaeno"/>
    <w:basedOn w:val="162"/>
    <w:qFormat/>
    <w:uiPriority w:val="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customStyle="1" w:styleId="166">
    <w:name w:val="Текст сноски Знак"/>
    <w:link w:val="15"/>
    <w:semiHidden/>
    <w:qFormat/>
    <w:locked/>
    <w:uiPriority w:val="99"/>
    <w:rPr>
      <w:rFonts w:cs="Times New Roman"/>
    </w:rPr>
  </w:style>
  <w:style w:type="paragraph" w:styleId="167">
    <w:name w:val="Medium Grid 2"/>
    <w:qFormat/>
    <w:uiPriority w:val="1"/>
    <w:rPr>
      <w:rFonts w:ascii="Calibri" w:hAnsi="Calibri" w:eastAsia="SimSun" w:cs="Times New Roman"/>
      <w:sz w:val="22"/>
      <w:szCs w:val="22"/>
      <w:lang w:val="ru-RU" w:eastAsia="en-US" w:bidi="ar-SA"/>
    </w:rPr>
  </w:style>
  <w:style w:type="character" w:customStyle="1" w:styleId="168">
    <w:name w:val="apple-style-span"/>
    <w:qFormat/>
    <w:uiPriority w:val="0"/>
    <w:rPr>
      <w:rFonts w:cs="Times New Roman"/>
    </w:rPr>
  </w:style>
  <w:style w:type="paragraph" w:customStyle="1" w:styleId="169">
    <w:name w:val="formattext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70">
    <w:name w:val="Заголовок 3 Знак"/>
    <w:link w:val="4"/>
    <w:semiHidden/>
    <w:qFormat/>
    <w:uiPriority w:val="0"/>
    <w:rPr>
      <w:rFonts w:ascii="Cambria" w:hAnsi="Cambria" w:eastAsia="Times New Roman" w:cs="Times New Roman"/>
      <w:b/>
      <w:bCs/>
      <w:sz w:val="26"/>
      <w:szCs w:val="26"/>
    </w:rPr>
  </w:style>
  <w:style w:type="paragraph" w:customStyle="1" w:styleId="171">
    <w:name w:val="topleveltext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72">
    <w:name w:val="Heading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SimSun" w:cs="Arial"/>
      <w:b/>
      <w:bCs/>
      <w:sz w:val="22"/>
      <w:szCs w:val="22"/>
      <w:lang w:val="ru-RU" w:eastAsia="ru-RU" w:bidi="ar-SA"/>
    </w:rPr>
  </w:style>
  <w:style w:type="paragraph" w:styleId="173">
    <w:name w:val="List Paragraph"/>
    <w:basedOn w:val="1"/>
    <w:qFormat/>
    <w:uiPriority w:val="1"/>
    <w:pPr>
      <w:adjustRightInd/>
      <w:ind w:left="2951" w:hanging="766"/>
    </w:pPr>
    <w:rPr>
      <w:rFonts w:ascii="Cambria" w:hAnsi="Cambria" w:eastAsia="Cambria" w:cs="Cambria"/>
      <w:sz w:val="22"/>
      <w:szCs w:val="22"/>
      <w:lang w:val="en-US" w:eastAsia="en-US"/>
    </w:rPr>
  </w:style>
  <w:style w:type="paragraph" w:customStyle="1" w:styleId="174">
    <w:name w:val="zzCover"/>
    <w:basedOn w:val="1"/>
    <w:qFormat/>
    <w:uiPriority w:val="0"/>
    <w:pPr>
      <w:spacing w:after="220"/>
      <w:jc w:val="right"/>
    </w:pPr>
    <w:rPr>
      <w:b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Организация</Company>
  <Pages>16</Pages>
  <Words>9115</Words>
  <Characters>51962</Characters>
  <Lines>433</Lines>
  <Paragraphs>121</Paragraphs>
  <TotalTime>13</TotalTime>
  <ScaleCrop>false</ScaleCrop>
  <LinksUpToDate>false</LinksUpToDate>
  <CharactersWithSpaces>60956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2017-03-01T06:35:00Z</dcterms:created>
  <dc:creator>Customer</dc:creator>
  <cp:lastModifiedBy>Dell</cp:lastModifiedBy>
  <cp:lastPrinted>2022-03-15T06:11:00Z</cp:lastPrinted>
  <dcterms:modified xsi:type="dcterms:W3CDTF">2022-05-22T10:37:00Z</dcterms:modified>
  <dc:title>Проект</dc:title>
  <cp:revision>530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D0C1DC081376447B8570B3AF1D9DAF81</vt:lpwstr>
  </property>
</Properties>
</file>